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64FC" w14:textId="18143235" w:rsidR="00F75D28" w:rsidRDefault="00F75D28" w:rsidP="00381AA9">
      <w:pPr>
        <w:spacing w:after="0" w:line="240" w:lineRule="auto"/>
        <w:jc w:val="center"/>
        <w:rPr>
          <w:rFonts w:ascii="Times New Roman" w:hAnsi="Times New Roman" w:cs="Times New Roman"/>
          <w:sz w:val="24"/>
          <w:szCs w:val="24"/>
        </w:rPr>
      </w:pPr>
    </w:p>
    <w:p w14:paraId="212A59D4" w14:textId="77777777" w:rsidR="00F75D28" w:rsidRDefault="00F75D28" w:rsidP="00381AA9">
      <w:pPr>
        <w:spacing w:after="0" w:line="240" w:lineRule="auto"/>
        <w:jc w:val="center"/>
        <w:rPr>
          <w:rFonts w:ascii="Times New Roman" w:hAnsi="Times New Roman" w:cs="Times New Roman"/>
          <w:sz w:val="24"/>
          <w:szCs w:val="24"/>
        </w:rPr>
      </w:pPr>
    </w:p>
    <w:p w14:paraId="4BAFAE0E" w14:textId="77777777" w:rsidR="00F75D28" w:rsidRDefault="00F75D28" w:rsidP="00381AA9">
      <w:pPr>
        <w:spacing w:after="0" w:line="240" w:lineRule="auto"/>
        <w:jc w:val="center"/>
        <w:rPr>
          <w:rFonts w:ascii="Times New Roman" w:hAnsi="Times New Roman" w:cs="Times New Roman"/>
          <w:sz w:val="24"/>
          <w:szCs w:val="24"/>
        </w:rPr>
      </w:pPr>
    </w:p>
    <w:p w14:paraId="187A2E96" w14:textId="77777777" w:rsidR="00F75D28" w:rsidRPr="009C129A" w:rsidRDefault="00F75D28" w:rsidP="00381AA9">
      <w:pPr>
        <w:spacing w:after="0" w:line="240" w:lineRule="auto"/>
        <w:jc w:val="center"/>
        <w:rPr>
          <w:rFonts w:ascii="Times New Roman" w:hAnsi="Times New Roman" w:cs="Times New Roman"/>
          <w:sz w:val="12"/>
          <w:szCs w:val="12"/>
        </w:rPr>
      </w:pPr>
    </w:p>
    <w:p w14:paraId="29403590" w14:textId="77777777" w:rsidR="0044367B" w:rsidRDefault="0044367B" w:rsidP="00381AA9">
      <w:pPr>
        <w:spacing w:after="0" w:line="240" w:lineRule="auto"/>
        <w:jc w:val="center"/>
        <w:rPr>
          <w:rFonts w:cstheme="minorHAnsi"/>
          <w:sz w:val="28"/>
          <w:szCs w:val="28"/>
        </w:rPr>
      </w:pPr>
    </w:p>
    <w:p w14:paraId="2D81C233" w14:textId="1F539B00" w:rsidR="00F75D28" w:rsidRPr="00F02D21" w:rsidRDefault="00F75D28" w:rsidP="00381AA9">
      <w:pPr>
        <w:spacing w:after="0" w:line="240" w:lineRule="auto"/>
        <w:jc w:val="center"/>
        <w:rPr>
          <w:rFonts w:cstheme="minorHAnsi"/>
          <w:sz w:val="28"/>
          <w:szCs w:val="28"/>
        </w:rPr>
      </w:pPr>
      <w:r w:rsidRPr="00F02D21">
        <w:rPr>
          <w:rFonts w:cstheme="minorHAnsi"/>
          <w:sz w:val="28"/>
          <w:szCs w:val="28"/>
        </w:rPr>
        <w:t>AGENDA</w:t>
      </w:r>
    </w:p>
    <w:p w14:paraId="6603D6DF" w14:textId="77777777" w:rsidR="00F75D28" w:rsidRPr="00781BAD" w:rsidRDefault="00F75D28" w:rsidP="00381AA9">
      <w:pPr>
        <w:spacing w:after="0" w:line="240" w:lineRule="auto"/>
        <w:jc w:val="center"/>
        <w:rPr>
          <w:rFonts w:cstheme="minorHAnsi"/>
          <w:sz w:val="8"/>
          <w:szCs w:val="8"/>
        </w:rPr>
      </w:pPr>
    </w:p>
    <w:p w14:paraId="3C5719A1" w14:textId="77777777" w:rsidR="00F75D28" w:rsidRPr="00552B23" w:rsidRDefault="00F75D28" w:rsidP="00381AA9">
      <w:pPr>
        <w:spacing w:after="0" w:line="240" w:lineRule="auto"/>
        <w:jc w:val="center"/>
        <w:rPr>
          <w:rFonts w:cstheme="minorHAnsi"/>
          <w:sz w:val="24"/>
          <w:szCs w:val="24"/>
        </w:rPr>
      </w:pPr>
      <w:r w:rsidRPr="00552B23">
        <w:rPr>
          <w:rFonts w:cstheme="minorHAnsi"/>
          <w:sz w:val="24"/>
          <w:szCs w:val="24"/>
        </w:rPr>
        <w:t>Meeting of RMTD Governing Board</w:t>
      </w:r>
    </w:p>
    <w:p w14:paraId="747F0F8D" w14:textId="68096EEF" w:rsidR="00F75D28" w:rsidRPr="00552B23" w:rsidRDefault="00546F70" w:rsidP="002E2792">
      <w:pPr>
        <w:spacing w:after="0" w:line="240" w:lineRule="auto"/>
        <w:jc w:val="center"/>
        <w:rPr>
          <w:rFonts w:cstheme="minorHAnsi"/>
          <w:sz w:val="24"/>
          <w:szCs w:val="24"/>
        </w:rPr>
      </w:pPr>
      <w:r>
        <w:rPr>
          <w:rFonts w:cstheme="minorHAnsi"/>
          <w:sz w:val="24"/>
          <w:szCs w:val="24"/>
        </w:rPr>
        <w:t xml:space="preserve">February </w:t>
      </w:r>
      <w:r w:rsidR="003B7205">
        <w:rPr>
          <w:rFonts w:cstheme="minorHAnsi"/>
          <w:sz w:val="24"/>
          <w:szCs w:val="24"/>
        </w:rPr>
        <w:t>22</w:t>
      </w:r>
      <w:r w:rsidR="00381AA9">
        <w:rPr>
          <w:rFonts w:cstheme="minorHAnsi"/>
          <w:sz w:val="24"/>
          <w:szCs w:val="24"/>
        </w:rPr>
        <w:t>, 202</w:t>
      </w:r>
      <w:r>
        <w:rPr>
          <w:rFonts w:cstheme="minorHAnsi"/>
          <w:sz w:val="24"/>
          <w:szCs w:val="24"/>
        </w:rPr>
        <w:t>4</w:t>
      </w:r>
      <w:r w:rsidR="00F75D28" w:rsidRPr="00552B23">
        <w:rPr>
          <w:rFonts w:cstheme="minorHAnsi"/>
          <w:sz w:val="24"/>
          <w:szCs w:val="24"/>
        </w:rPr>
        <w:t xml:space="preserve"> | 4:</w:t>
      </w:r>
      <w:r w:rsidR="003B7205">
        <w:rPr>
          <w:rFonts w:cstheme="minorHAnsi"/>
          <w:sz w:val="24"/>
          <w:szCs w:val="24"/>
        </w:rPr>
        <w:t>3</w:t>
      </w:r>
      <w:r w:rsidR="00F75D28" w:rsidRPr="00552B23">
        <w:rPr>
          <w:rFonts w:cstheme="minorHAnsi"/>
          <w:sz w:val="24"/>
          <w:szCs w:val="24"/>
        </w:rPr>
        <w:t>0 PM</w:t>
      </w:r>
    </w:p>
    <w:p w14:paraId="49847ACD" w14:textId="77777777" w:rsidR="00F75D28" w:rsidRPr="00552B23" w:rsidRDefault="00F75D28" w:rsidP="002E2792">
      <w:pPr>
        <w:spacing w:after="0" w:line="240" w:lineRule="auto"/>
        <w:jc w:val="center"/>
        <w:rPr>
          <w:rFonts w:cstheme="minorHAnsi"/>
          <w:sz w:val="24"/>
          <w:szCs w:val="24"/>
        </w:rPr>
      </w:pPr>
      <w:r w:rsidRPr="00552B23">
        <w:rPr>
          <w:rFonts w:cstheme="minorHAnsi"/>
          <w:sz w:val="24"/>
          <w:szCs w:val="24"/>
        </w:rPr>
        <w:t xml:space="preserve">210 E Progress Drive, Dixon, IL </w:t>
      </w:r>
    </w:p>
    <w:p w14:paraId="50830176" w14:textId="77777777" w:rsidR="00141F71" w:rsidRDefault="00141F71" w:rsidP="002E2792">
      <w:pPr>
        <w:spacing w:after="0" w:line="240" w:lineRule="auto"/>
        <w:rPr>
          <w:rFonts w:cstheme="minorHAnsi"/>
          <w:sz w:val="12"/>
          <w:szCs w:val="12"/>
        </w:rPr>
      </w:pPr>
    </w:p>
    <w:p w14:paraId="28A8AAC8" w14:textId="77777777" w:rsidR="00B07E1B" w:rsidRDefault="00B07E1B" w:rsidP="00B07E1B">
      <w:pPr>
        <w:spacing w:after="0" w:line="240" w:lineRule="auto"/>
        <w:rPr>
          <w:rFonts w:cstheme="minorHAnsi"/>
          <w:sz w:val="24"/>
          <w:szCs w:val="24"/>
        </w:rPr>
      </w:pPr>
    </w:p>
    <w:p w14:paraId="3A7F8F80" w14:textId="6394323D" w:rsidR="00B07E1B" w:rsidRDefault="00B07E1B" w:rsidP="00B07E1B">
      <w:pPr>
        <w:spacing w:after="0" w:line="240" w:lineRule="auto"/>
        <w:rPr>
          <w:rFonts w:cstheme="minorHAnsi"/>
          <w:sz w:val="24"/>
          <w:szCs w:val="24"/>
        </w:rPr>
      </w:pPr>
      <w:r w:rsidRPr="00F37A45">
        <w:rPr>
          <w:rFonts w:cstheme="minorHAnsi"/>
          <w:b/>
          <w:bCs/>
          <w:sz w:val="24"/>
          <w:szCs w:val="24"/>
        </w:rPr>
        <w:t>Roll Call</w:t>
      </w:r>
      <w:r w:rsidRPr="007C2627">
        <w:rPr>
          <w:rFonts w:cstheme="minorHAnsi"/>
          <w:sz w:val="24"/>
          <w:szCs w:val="24"/>
        </w:rPr>
        <w:t xml:space="preserve"> @ 4:</w:t>
      </w:r>
      <w:r w:rsidR="0097759D">
        <w:rPr>
          <w:rFonts w:cstheme="minorHAnsi"/>
          <w:sz w:val="24"/>
          <w:szCs w:val="24"/>
        </w:rPr>
        <w:t>33</w:t>
      </w:r>
      <w:r w:rsidRPr="007C2627">
        <w:rPr>
          <w:rFonts w:cstheme="minorHAnsi"/>
          <w:sz w:val="24"/>
          <w:szCs w:val="24"/>
        </w:rPr>
        <w:t xml:space="preserve"> PM</w:t>
      </w:r>
      <w:r w:rsidRPr="007C2627">
        <w:rPr>
          <w:rFonts w:cstheme="minorHAnsi"/>
          <w:sz w:val="24"/>
          <w:szCs w:val="24"/>
        </w:rPr>
        <w:tab/>
      </w:r>
      <w:sdt>
        <w:sdtPr>
          <w:rPr>
            <w:rFonts w:cstheme="minorHAnsi"/>
            <w:sz w:val="24"/>
            <w:szCs w:val="24"/>
          </w:rPr>
          <w:id w:val="1587801467"/>
          <w14:checkbox>
            <w14:checked w14:val="1"/>
            <w14:checkedState w14:val="2612" w14:font="MS Gothic"/>
            <w14:uncheckedState w14:val="2610" w14:font="MS Gothic"/>
          </w14:checkbox>
        </w:sdtPr>
        <w:sdtContent>
          <w:r w:rsidR="0097759D">
            <w:rPr>
              <w:rFonts w:ascii="MS Gothic" w:eastAsia="MS Gothic" w:hAnsi="MS Gothic" w:cstheme="minorHAnsi" w:hint="eastAsia"/>
              <w:sz w:val="24"/>
              <w:szCs w:val="24"/>
            </w:rPr>
            <w:t>☒</w:t>
          </w:r>
        </w:sdtContent>
      </w:sdt>
      <w:r w:rsidRPr="00937341">
        <w:rPr>
          <w:rFonts w:cstheme="minorHAnsi"/>
          <w:sz w:val="24"/>
          <w:szCs w:val="24"/>
        </w:rPr>
        <w:t xml:space="preserve">Ermir Ramadani, Board </w:t>
      </w:r>
      <w:r>
        <w:rPr>
          <w:rFonts w:cstheme="minorHAnsi"/>
          <w:sz w:val="24"/>
          <w:szCs w:val="24"/>
        </w:rPr>
        <w:t>Chair</w:t>
      </w:r>
    </w:p>
    <w:p w14:paraId="4AB0ECF4" w14:textId="1AC1C1FC" w:rsidR="00B07E1B" w:rsidRPr="007C2627" w:rsidRDefault="00B07E1B" w:rsidP="00B07E1B">
      <w:pPr>
        <w:spacing w:after="0" w:line="240" w:lineRule="auto"/>
        <w:ind w:left="1440" w:firstLine="720"/>
        <w:rPr>
          <w:rFonts w:cstheme="minorHAnsi"/>
          <w:sz w:val="24"/>
          <w:szCs w:val="24"/>
        </w:rPr>
      </w:pPr>
      <w:sdt>
        <w:sdtPr>
          <w:rPr>
            <w:rFonts w:ascii="Segoe UI Symbol" w:eastAsia="MS Gothic" w:hAnsi="Segoe UI Symbol" w:cs="Segoe UI Symbol"/>
            <w:sz w:val="24"/>
            <w:szCs w:val="24"/>
          </w:rPr>
          <w:id w:val="-1551916521"/>
          <w14:checkbox>
            <w14:checked w14:val="1"/>
            <w14:checkedState w14:val="2612" w14:font="MS Gothic"/>
            <w14:uncheckedState w14:val="2610" w14:font="MS Gothic"/>
          </w14:checkbox>
        </w:sdtPr>
        <w:sdtContent>
          <w:r w:rsidR="0097759D">
            <w:rPr>
              <w:rFonts w:ascii="MS Gothic" w:eastAsia="MS Gothic" w:hAnsi="MS Gothic" w:cs="Segoe UI Symbol" w:hint="eastAsia"/>
              <w:sz w:val="24"/>
              <w:szCs w:val="24"/>
            </w:rPr>
            <w:t>☒</w:t>
          </w:r>
        </w:sdtContent>
      </w:sdt>
      <w:r w:rsidRPr="007C2627">
        <w:rPr>
          <w:rFonts w:cstheme="minorHAnsi"/>
          <w:sz w:val="24"/>
          <w:szCs w:val="24"/>
        </w:rPr>
        <w:t xml:space="preserve">Greg Sparrow, Vice-Chair </w:t>
      </w:r>
      <w:r>
        <w:rPr>
          <w:rFonts w:cstheme="minorHAnsi"/>
          <w:sz w:val="24"/>
          <w:szCs w:val="24"/>
        </w:rPr>
        <w:t>(Call in)</w:t>
      </w:r>
    </w:p>
    <w:p w14:paraId="007F231D" w14:textId="7AEA4CAB" w:rsidR="00B07E1B" w:rsidRPr="00937341" w:rsidRDefault="00B07E1B" w:rsidP="00B07E1B">
      <w:pPr>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1001043309"/>
          <w14:checkbox>
            <w14:checked w14:val="1"/>
            <w14:checkedState w14:val="2612" w14:font="MS Gothic"/>
            <w14:uncheckedState w14:val="2610" w14:font="MS Gothic"/>
          </w14:checkbox>
        </w:sdtPr>
        <w:sdtContent>
          <w:r w:rsidR="0097759D">
            <w:rPr>
              <w:rFonts w:ascii="MS Gothic" w:eastAsia="MS Gothic" w:hAnsi="MS Gothic" w:cstheme="minorHAnsi" w:hint="eastAsia"/>
              <w:sz w:val="24"/>
              <w:szCs w:val="24"/>
            </w:rPr>
            <w:t>☒</w:t>
          </w:r>
        </w:sdtContent>
      </w:sdt>
      <w:r w:rsidRPr="00937341">
        <w:rPr>
          <w:rFonts w:cstheme="minorHAnsi"/>
          <w:sz w:val="24"/>
          <w:szCs w:val="24"/>
        </w:rPr>
        <w:t>Aaqil Khan, Treasurer</w:t>
      </w:r>
    </w:p>
    <w:p w14:paraId="2872B42D" w14:textId="650E77BC" w:rsidR="00B07E1B" w:rsidRPr="00937341" w:rsidRDefault="00B07E1B" w:rsidP="00B07E1B">
      <w:pPr>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343218493"/>
          <w14:checkbox>
            <w14:checked w14:val="1"/>
            <w14:checkedState w14:val="2612" w14:font="MS Gothic"/>
            <w14:uncheckedState w14:val="2610" w14:font="MS Gothic"/>
          </w14:checkbox>
        </w:sdtPr>
        <w:sdtContent>
          <w:r w:rsidR="0097759D">
            <w:rPr>
              <w:rFonts w:ascii="MS Gothic" w:eastAsia="MS Gothic" w:hAnsi="MS Gothic" w:cstheme="minorHAnsi" w:hint="eastAsia"/>
              <w:sz w:val="24"/>
              <w:szCs w:val="24"/>
            </w:rPr>
            <w:t>☒</w:t>
          </w:r>
        </w:sdtContent>
      </w:sdt>
      <w:r w:rsidRPr="00937341">
        <w:rPr>
          <w:rFonts w:cstheme="minorHAnsi"/>
          <w:sz w:val="24"/>
          <w:szCs w:val="24"/>
        </w:rPr>
        <w:t>Larry Callant, Board Member</w:t>
      </w:r>
    </w:p>
    <w:p w14:paraId="5376F55E" w14:textId="77777777" w:rsidR="00B07E1B" w:rsidRPr="00937341" w:rsidRDefault="00B07E1B" w:rsidP="00B07E1B">
      <w:pPr>
        <w:spacing w:after="0" w:line="240" w:lineRule="auto"/>
        <w:rPr>
          <w:rFonts w:cstheme="minorHAnsi"/>
          <w:sz w:val="24"/>
          <w:szCs w:val="24"/>
        </w:rPr>
      </w:pPr>
    </w:p>
    <w:p w14:paraId="15B00662" w14:textId="700CEF90" w:rsidR="00B07E1B" w:rsidRDefault="00B07E1B" w:rsidP="00B07E1B">
      <w:pPr>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726886711"/>
          <w14:checkbox>
            <w14:checked w14:val="1"/>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937341">
        <w:rPr>
          <w:rFonts w:cstheme="minorHAnsi"/>
          <w:sz w:val="24"/>
          <w:szCs w:val="24"/>
        </w:rPr>
        <w:t>Greg Gates, Executive Director, RMTD</w:t>
      </w:r>
    </w:p>
    <w:p w14:paraId="1CF196B3" w14:textId="277AAD26" w:rsidR="00B07E1B" w:rsidRDefault="00B07E1B" w:rsidP="00B07E1B">
      <w:pPr>
        <w:spacing w:after="0" w:line="240" w:lineRule="auto"/>
        <w:ind w:left="1440" w:firstLine="720"/>
        <w:rPr>
          <w:rFonts w:cstheme="minorHAnsi"/>
          <w:sz w:val="24"/>
          <w:szCs w:val="24"/>
        </w:rPr>
      </w:pPr>
      <w:sdt>
        <w:sdtPr>
          <w:rPr>
            <w:rFonts w:cstheme="minorHAnsi"/>
            <w:sz w:val="24"/>
            <w:szCs w:val="24"/>
          </w:rPr>
          <w:id w:val="61680262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937341">
        <w:rPr>
          <w:rFonts w:cstheme="minorHAnsi"/>
          <w:sz w:val="24"/>
          <w:szCs w:val="24"/>
        </w:rPr>
        <w:t>Rob LeSage, Attorney</w:t>
      </w:r>
      <w:r>
        <w:rPr>
          <w:rFonts w:cstheme="minorHAnsi"/>
          <w:sz w:val="24"/>
          <w:szCs w:val="24"/>
        </w:rPr>
        <w:t xml:space="preserve"> (Absent)</w:t>
      </w:r>
    </w:p>
    <w:p w14:paraId="7B2F143C" w14:textId="285153A3" w:rsidR="00B07E1B" w:rsidRDefault="00B07E1B" w:rsidP="00B07E1B">
      <w:pPr>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143466915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Matt Cole, Attorney (Absent)</w:t>
      </w:r>
    </w:p>
    <w:p w14:paraId="58283F60" w14:textId="57FF986E" w:rsidR="00B07E1B" w:rsidRDefault="00B07E1B" w:rsidP="00B07E1B">
      <w:pPr>
        <w:spacing w:after="0" w:line="240" w:lineRule="auto"/>
        <w:ind w:left="1440" w:firstLine="720"/>
        <w:rPr>
          <w:rFonts w:cstheme="minorHAnsi"/>
          <w:sz w:val="24"/>
          <w:szCs w:val="24"/>
        </w:rPr>
      </w:pPr>
      <w:sdt>
        <w:sdtPr>
          <w:rPr>
            <w:rFonts w:cstheme="minorHAnsi"/>
            <w:sz w:val="24"/>
            <w:szCs w:val="24"/>
          </w:rPr>
          <w:id w:val="274448082"/>
          <w14:checkbox>
            <w14:checked w14:val="1"/>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937341">
        <w:rPr>
          <w:rFonts w:cstheme="minorHAnsi"/>
          <w:sz w:val="24"/>
          <w:szCs w:val="24"/>
        </w:rPr>
        <w:t>Kendra Hull, Secretary</w:t>
      </w:r>
    </w:p>
    <w:p w14:paraId="1B143033" w14:textId="77777777" w:rsidR="00B07E1B" w:rsidRPr="00937341" w:rsidRDefault="00B07E1B" w:rsidP="00B07E1B">
      <w:pPr>
        <w:spacing w:after="0" w:line="240" w:lineRule="auto"/>
        <w:ind w:left="2160" w:firstLine="720"/>
        <w:rPr>
          <w:rFonts w:cstheme="minorHAnsi"/>
          <w:sz w:val="24"/>
          <w:szCs w:val="24"/>
        </w:rPr>
      </w:pPr>
    </w:p>
    <w:p w14:paraId="7089E4B3" w14:textId="77777777" w:rsidR="00B07E1B" w:rsidRPr="00B07E1B" w:rsidRDefault="00B07E1B" w:rsidP="00B07E1B">
      <w:pPr>
        <w:spacing w:after="0" w:line="240" w:lineRule="auto"/>
        <w:rPr>
          <w:rFonts w:cstheme="minorHAnsi"/>
          <w:sz w:val="24"/>
          <w:szCs w:val="24"/>
        </w:rPr>
      </w:pPr>
      <w:r w:rsidRPr="00F37A45">
        <w:rPr>
          <w:rFonts w:cstheme="minorHAnsi"/>
          <w:b/>
          <w:bCs/>
          <w:sz w:val="24"/>
          <w:szCs w:val="24"/>
        </w:rPr>
        <w:t>Guests</w:t>
      </w:r>
      <w:r w:rsidRPr="00B07E1B">
        <w:rPr>
          <w:rFonts w:cstheme="minorHAnsi"/>
          <w:sz w:val="24"/>
          <w:szCs w:val="24"/>
        </w:rPr>
        <w:t xml:space="preserve"> - </w:t>
      </w:r>
      <w:r w:rsidRPr="00B07E1B">
        <w:rPr>
          <w:rFonts w:cstheme="minorHAnsi"/>
          <w:sz w:val="24"/>
          <w:szCs w:val="24"/>
        </w:rPr>
        <w:tab/>
      </w:r>
      <w:r w:rsidRPr="00B07E1B">
        <w:rPr>
          <w:rFonts w:cstheme="minorHAnsi"/>
          <w:sz w:val="24"/>
          <w:szCs w:val="24"/>
        </w:rPr>
        <w:tab/>
        <w:t>Marcus Cox, Assistant Director of Operations</w:t>
      </w:r>
    </w:p>
    <w:p w14:paraId="75178E80" w14:textId="03879E5D" w:rsidR="00B07E1B" w:rsidRDefault="00B07E1B" w:rsidP="00B07E1B">
      <w:pPr>
        <w:pStyle w:val="ListParagraph"/>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t>Steve Davis</w:t>
      </w:r>
      <w:r>
        <w:rPr>
          <w:rFonts w:cstheme="minorHAnsi"/>
          <w:sz w:val="24"/>
          <w:szCs w:val="24"/>
        </w:rPr>
        <w:t>, Assistant Director of Business Development</w:t>
      </w:r>
    </w:p>
    <w:p w14:paraId="232DE11E" w14:textId="77777777" w:rsidR="00B07E1B" w:rsidRDefault="00B07E1B" w:rsidP="00B07E1B">
      <w:pPr>
        <w:pStyle w:val="ListParagraph"/>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p>
    <w:p w14:paraId="0120C93B" w14:textId="6EA898AB" w:rsidR="00B07E1B" w:rsidRPr="00B07E1B" w:rsidRDefault="00B07E1B" w:rsidP="00B07E1B">
      <w:pPr>
        <w:pStyle w:val="ListParagraph"/>
        <w:numPr>
          <w:ilvl w:val="0"/>
          <w:numId w:val="5"/>
        </w:numPr>
        <w:spacing w:after="0" w:line="240" w:lineRule="auto"/>
        <w:rPr>
          <w:rFonts w:cstheme="minorHAnsi"/>
          <w:sz w:val="24"/>
          <w:szCs w:val="24"/>
        </w:rPr>
      </w:pPr>
      <w:r w:rsidRPr="00401AFD">
        <w:rPr>
          <w:rFonts w:cstheme="minorHAnsi"/>
          <w:b/>
          <w:bCs/>
          <w:sz w:val="24"/>
          <w:szCs w:val="24"/>
        </w:rPr>
        <w:t>ACTION: Approval of Minutes</w:t>
      </w:r>
      <w:r w:rsidRPr="00B07E1B">
        <w:rPr>
          <w:rFonts w:cstheme="minorHAnsi"/>
          <w:sz w:val="24"/>
          <w:szCs w:val="24"/>
        </w:rPr>
        <w:t xml:space="preserve"> - </w:t>
      </w:r>
      <w:r w:rsidRPr="00B07E1B">
        <w:rPr>
          <w:rFonts w:cstheme="minorHAnsi"/>
          <w:sz w:val="24"/>
          <w:szCs w:val="24"/>
        </w:rPr>
        <w:tab/>
        <w:t>Discussion:  No proposed changes</w:t>
      </w:r>
    </w:p>
    <w:p w14:paraId="61D47E99" w14:textId="1D1B114E" w:rsidR="00B07E1B" w:rsidRPr="00937341" w:rsidRDefault="00B07E1B" w:rsidP="00B07E1B">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bookmarkStart w:id="0" w:name="_Hlk145323876"/>
      <w:r w:rsidRPr="00937341">
        <w:rPr>
          <w:rFonts w:cstheme="minorHAnsi"/>
          <w:sz w:val="24"/>
          <w:szCs w:val="24"/>
        </w:rPr>
        <w:t xml:space="preserve">Motion:  </w:t>
      </w:r>
      <w:r w:rsidR="0097759D">
        <w:rPr>
          <w:rFonts w:cstheme="minorHAnsi"/>
          <w:sz w:val="24"/>
          <w:szCs w:val="24"/>
        </w:rPr>
        <w:t>Larry Callant</w:t>
      </w:r>
    </w:p>
    <w:p w14:paraId="3009AD31" w14:textId="03EA1337" w:rsidR="00B07E1B" w:rsidRPr="00937341" w:rsidRDefault="00B07E1B" w:rsidP="00B07E1B">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t xml:space="preserve">Second Motion: - </w:t>
      </w:r>
      <w:r w:rsidR="0097759D">
        <w:rPr>
          <w:rFonts w:cstheme="minorHAnsi"/>
          <w:sz w:val="24"/>
          <w:szCs w:val="24"/>
        </w:rPr>
        <w:t>Greg Sparrow</w:t>
      </w:r>
    </w:p>
    <w:p w14:paraId="7E460E88" w14:textId="77777777" w:rsidR="00B07E1B" w:rsidRDefault="00B07E1B" w:rsidP="00B07E1B">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t xml:space="preserve">Opposed:  </w:t>
      </w:r>
      <w:proofErr w:type="gramStart"/>
      <w:r w:rsidRPr="00937341">
        <w:rPr>
          <w:rFonts w:cstheme="minorHAnsi"/>
          <w:sz w:val="24"/>
          <w:szCs w:val="24"/>
        </w:rPr>
        <w:t>0</w:t>
      </w:r>
      <w:proofErr w:type="gramEnd"/>
    </w:p>
    <w:p w14:paraId="0D9AD8D2" w14:textId="77777777" w:rsidR="0044367B" w:rsidRPr="00937341" w:rsidRDefault="0044367B" w:rsidP="00B07E1B">
      <w:pPr>
        <w:spacing w:after="0" w:line="216" w:lineRule="auto"/>
        <w:rPr>
          <w:rFonts w:cstheme="minorHAnsi"/>
          <w:sz w:val="24"/>
          <w:szCs w:val="24"/>
        </w:rPr>
      </w:pPr>
    </w:p>
    <w:bookmarkEnd w:id="0"/>
    <w:p w14:paraId="60A88086" w14:textId="01E10817" w:rsidR="00B07E1B" w:rsidRPr="00401AFD" w:rsidRDefault="00B07E1B" w:rsidP="00401AFD">
      <w:pPr>
        <w:pStyle w:val="ListParagraph"/>
        <w:numPr>
          <w:ilvl w:val="0"/>
          <w:numId w:val="5"/>
        </w:numPr>
        <w:spacing w:after="0" w:line="216" w:lineRule="auto"/>
        <w:rPr>
          <w:rFonts w:cstheme="minorHAnsi"/>
          <w:sz w:val="24"/>
          <w:szCs w:val="24"/>
        </w:rPr>
      </w:pPr>
      <w:r w:rsidRPr="00401AFD">
        <w:rPr>
          <w:rFonts w:cstheme="minorHAnsi"/>
          <w:b/>
          <w:bCs/>
          <w:sz w:val="24"/>
          <w:szCs w:val="24"/>
        </w:rPr>
        <w:t>Public Comment</w:t>
      </w:r>
      <w:r w:rsidRPr="00401AFD">
        <w:rPr>
          <w:rFonts w:cstheme="minorHAnsi"/>
          <w:sz w:val="24"/>
          <w:szCs w:val="24"/>
        </w:rPr>
        <w:t xml:space="preserve"> – No comments.</w:t>
      </w:r>
    </w:p>
    <w:p w14:paraId="3B577E1B" w14:textId="77777777" w:rsidR="00B07E1B" w:rsidRPr="00937341" w:rsidRDefault="00B07E1B" w:rsidP="00B07E1B">
      <w:pPr>
        <w:pStyle w:val="ListParagraph"/>
        <w:spacing w:after="0" w:line="216" w:lineRule="auto"/>
        <w:rPr>
          <w:rFonts w:cstheme="minorHAnsi"/>
          <w:sz w:val="24"/>
          <w:szCs w:val="24"/>
        </w:rPr>
      </w:pPr>
    </w:p>
    <w:p w14:paraId="268D9B17" w14:textId="28CE1B99" w:rsidR="00B07E1B" w:rsidRPr="00401AFD" w:rsidRDefault="00B07E1B" w:rsidP="00401AFD">
      <w:pPr>
        <w:pStyle w:val="ListParagraph"/>
        <w:numPr>
          <w:ilvl w:val="0"/>
          <w:numId w:val="5"/>
        </w:numPr>
        <w:spacing w:after="0" w:line="216" w:lineRule="auto"/>
        <w:rPr>
          <w:rFonts w:cstheme="minorHAnsi"/>
          <w:sz w:val="24"/>
          <w:szCs w:val="24"/>
        </w:rPr>
      </w:pPr>
      <w:r w:rsidRPr="00401AFD">
        <w:rPr>
          <w:rFonts w:cstheme="minorHAnsi"/>
          <w:b/>
          <w:bCs/>
          <w:sz w:val="24"/>
          <w:szCs w:val="24"/>
        </w:rPr>
        <w:t>Executive Director Report</w:t>
      </w:r>
      <w:r w:rsidRPr="00401AFD">
        <w:rPr>
          <w:rFonts w:cstheme="minorHAnsi"/>
          <w:sz w:val="24"/>
          <w:szCs w:val="24"/>
        </w:rPr>
        <w:t xml:space="preserve"> – See report attached.</w:t>
      </w:r>
    </w:p>
    <w:p w14:paraId="21838D8F" w14:textId="77777777" w:rsidR="00B07E1B" w:rsidRDefault="00B07E1B" w:rsidP="00B07E1B">
      <w:pPr>
        <w:pStyle w:val="ListParagraph"/>
        <w:spacing w:after="0" w:line="216" w:lineRule="auto"/>
        <w:rPr>
          <w:rFonts w:cstheme="minorHAnsi"/>
          <w:sz w:val="24"/>
          <w:szCs w:val="24"/>
        </w:rPr>
      </w:pPr>
      <w:r w:rsidRPr="00937341">
        <w:rPr>
          <w:rFonts w:cstheme="minorHAnsi"/>
          <w:sz w:val="24"/>
          <w:szCs w:val="24"/>
        </w:rPr>
        <w:t xml:space="preserve">Greg went over the report. Highlighting </w:t>
      </w:r>
      <w:proofErr w:type="gramStart"/>
      <w:r w:rsidRPr="00937341">
        <w:rPr>
          <w:rFonts w:cstheme="minorHAnsi"/>
          <w:sz w:val="24"/>
          <w:szCs w:val="24"/>
        </w:rPr>
        <w:t>several</w:t>
      </w:r>
      <w:proofErr w:type="gramEnd"/>
      <w:r w:rsidRPr="00937341">
        <w:rPr>
          <w:rFonts w:cstheme="minorHAnsi"/>
          <w:sz w:val="24"/>
          <w:szCs w:val="24"/>
        </w:rPr>
        <w:t xml:space="preserve"> “old business” and “new business” items. </w:t>
      </w:r>
    </w:p>
    <w:p w14:paraId="2D8AA242" w14:textId="77777777" w:rsidR="00B07E1B" w:rsidRDefault="00B07E1B" w:rsidP="00B07E1B">
      <w:pPr>
        <w:spacing w:after="0" w:line="240" w:lineRule="auto"/>
        <w:rPr>
          <w:rFonts w:cstheme="minorHAnsi"/>
        </w:rPr>
      </w:pPr>
    </w:p>
    <w:p w14:paraId="1AA742FF" w14:textId="77777777" w:rsidR="00182E25" w:rsidRPr="00182E25" w:rsidRDefault="00182E25" w:rsidP="00182E25">
      <w:pPr>
        <w:spacing w:after="0" w:line="204" w:lineRule="auto"/>
        <w:ind w:left="360" w:firstLine="360"/>
        <w:contextualSpacing/>
        <w:rPr>
          <w:rFonts w:eastAsia="Times New Roman" w:cstheme="minorHAnsi"/>
          <w:b/>
          <w:spacing w:val="4"/>
        </w:rPr>
      </w:pPr>
      <w:r w:rsidRPr="00182E25">
        <w:rPr>
          <w:rFonts w:eastAsia="Times New Roman" w:cstheme="minorHAnsi"/>
          <w:b/>
          <w:spacing w:val="4"/>
        </w:rPr>
        <w:t xml:space="preserve">ROLLING 3-MONTH RIDE DATA FOR SFY 2024 </w:t>
      </w:r>
    </w:p>
    <w:tbl>
      <w:tblPr>
        <w:tblStyle w:val="TableGrid"/>
        <w:tblW w:w="8820" w:type="dxa"/>
        <w:tblInd w:w="715" w:type="dxa"/>
        <w:tblLook w:val="04A0" w:firstRow="1" w:lastRow="0" w:firstColumn="1" w:lastColumn="0" w:noHBand="0" w:noVBand="1"/>
      </w:tblPr>
      <w:tblGrid>
        <w:gridCol w:w="1890"/>
        <w:gridCol w:w="1710"/>
        <w:gridCol w:w="1710"/>
        <w:gridCol w:w="1782"/>
        <w:gridCol w:w="1728"/>
      </w:tblGrid>
      <w:tr w:rsidR="00182E25" w:rsidRPr="00182E25" w14:paraId="020DBB4F" w14:textId="77777777" w:rsidTr="00B30720">
        <w:tc>
          <w:tcPr>
            <w:tcW w:w="1890" w:type="dxa"/>
          </w:tcPr>
          <w:p w14:paraId="1DC1E95C" w14:textId="77777777" w:rsidR="00182E25" w:rsidRPr="00182E25" w:rsidRDefault="00182E25" w:rsidP="00182E25">
            <w:pPr>
              <w:spacing w:line="204" w:lineRule="auto"/>
              <w:rPr>
                <w:rFonts w:eastAsia="Times New Roman" w:cstheme="minorHAnsi"/>
                <w:b/>
                <w:spacing w:val="4"/>
              </w:rPr>
            </w:pPr>
          </w:p>
        </w:tc>
        <w:tc>
          <w:tcPr>
            <w:tcW w:w="1710" w:type="dxa"/>
          </w:tcPr>
          <w:p w14:paraId="33223528"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November, 2023</w:t>
            </w:r>
          </w:p>
        </w:tc>
        <w:tc>
          <w:tcPr>
            <w:tcW w:w="1710" w:type="dxa"/>
          </w:tcPr>
          <w:p w14:paraId="425E04FD"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December, 2023</w:t>
            </w:r>
          </w:p>
        </w:tc>
        <w:tc>
          <w:tcPr>
            <w:tcW w:w="1782" w:type="dxa"/>
          </w:tcPr>
          <w:p w14:paraId="2BF2465D"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January, 2024</w:t>
            </w:r>
          </w:p>
        </w:tc>
        <w:tc>
          <w:tcPr>
            <w:tcW w:w="1728" w:type="dxa"/>
          </w:tcPr>
          <w:p w14:paraId="08821935"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Total for Period</w:t>
            </w:r>
          </w:p>
        </w:tc>
      </w:tr>
      <w:tr w:rsidR="00182E25" w:rsidRPr="00182E25" w14:paraId="15710D27" w14:textId="77777777" w:rsidTr="00B30720">
        <w:tc>
          <w:tcPr>
            <w:tcW w:w="1890" w:type="dxa"/>
          </w:tcPr>
          <w:p w14:paraId="63D769E3"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RIDES</w:t>
            </w:r>
          </w:p>
        </w:tc>
        <w:tc>
          <w:tcPr>
            <w:tcW w:w="1710" w:type="dxa"/>
          </w:tcPr>
          <w:p w14:paraId="5A061F67"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8,061</w:t>
            </w:r>
          </w:p>
        </w:tc>
        <w:tc>
          <w:tcPr>
            <w:tcW w:w="1710" w:type="dxa"/>
          </w:tcPr>
          <w:p w14:paraId="37EF9F84"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6,592</w:t>
            </w:r>
          </w:p>
        </w:tc>
        <w:tc>
          <w:tcPr>
            <w:tcW w:w="1782" w:type="dxa"/>
          </w:tcPr>
          <w:p w14:paraId="7EC75068"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6,972</w:t>
            </w:r>
          </w:p>
        </w:tc>
        <w:tc>
          <w:tcPr>
            <w:tcW w:w="1728" w:type="dxa"/>
          </w:tcPr>
          <w:p w14:paraId="3F64B498"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21,625</w:t>
            </w:r>
          </w:p>
        </w:tc>
      </w:tr>
      <w:tr w:rsidR="00182E25" w:rsidRPr="00182E25" w14:paraId="1984C78B" w14:textId="77777777" w:rsidTr="00B30720">
        <w:tc>
          <w:tcPr>
            <w:tcW w:w="1890" w:type="dxa"/>
          </w:tcPr>
          <w:p w14:paraId="2D125428"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SERVICE HOURS</w:t>
            </w:r>
          </w:p>
        </w:tc>
        <w:tc>
          <w:tcPr>
            <w:tcW w:w="1710" w:type="dxa"/>
          </w:tcPr>
          <w:p w14:paraId="333344D8"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2,787</w:t>
            </w:r>
          </w:p>
        </w:tc>
        <w:tc>
          <w:tcPr>
            <w:tcW w:w="1710" w:type="dxa"/>
          </w:tcPr>
          <w:p w14:paraId="50E4E2CB"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2,114</w:t>
            </w:r>
          </w:p>
        </w:tc>
        <w:tc>
          <w:tcPr>
            <w:tcW w:w="1782" w:type="dxa"/>
          </w:tcPr>
          <w:p w14:paraId="77DD54CB"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2,152</w:t>
            </w:r>
          </w:p>
        </w:tc>
        <w:tc>
          <w:tcPr>
            <w:tcW w:w="1728" w:type="dxa"/>
          </w:tcPr>
          <w:p w14:paraId="010AE1CB"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7,053</w:t>
            </w:r>
          </w:p>
        </w:tc>
      </w:tr>
      <w:tr w:rsidR="00182E25" w:rsidRPr="00182E25" w14:paraId="708D0744" w14:textId="77777777" w:rsidTr="00B30720">
        <w:tc>
          <w:tcPr>
            <w:tcW w:w="1890" w:type="dxa"/>
          </w:tcPr>
          <w:p w14:paraId="15E7EC14"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MILES OF SERVICE</w:t>
            </w:r>
          </w:p>
        </w:tc>
        <w:tc>
          <w:tcPr>
            <w:tcW w:w="1710" w:type="dxa"/>
          </w:tcPr>
          <w:p w14:paraId="7D586C4E"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69,291</w:t>
            </w:r>
          </w:p>
        </w:tc>
        <w:tc>
          <w:tcPr>
            <w:tcW w:w="1710" w:type="dxa"/>
          </w:tcPr>
          <w:p w14:paraId="443FD4E6"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54,154</w:t>
            </w:r>
          </w:p>
        </w:tc>
        <w:tc>
          <w:tcPr>
            <w:tcW w:w="1782" w:type="dxa"/>
          </w:tcPr>
          <w:p w14:paraId="5FD754A5"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57,606</w:t>
            </w:r>
          </w:p>
        </w:tc>
        <w:tc>
          <w:tcPr>
            <w:tcW w:w="1728" w:type="dxa"/>
          </w:tcPr>
          <w:p w14:paraId="62D716A8"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181,051</w:t>
            </w:r>
          </w:p>
        </w:tc>
      </w:tr>
      <w:tr w:rsidR="00182E25" w:rsidRPr="00182E25" w14:paraId="6C8EB5E7" w14:textId="77777777" w:rsidTr="00B30720">
        <w:tc>
          <w:tcPr>
            <w:tcW w:w="1890" w:type="dxa"/>
          </w:tcPr>
          <w:p w14:paraId="6D5CAC8B"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FUEL COST</w:t>
            </w:r>
          </w:p>
        </w:tc>
        <w:tc>
          <w:tcPr>
            <w:tcW w:w="1710" w:type="dxa"/>
          </w:tcPr>
          <w:p w14:paraId="17543F9E"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$17,960.25</w:t>
            </w:r>
          </w:p>
        </w:tc>
        <w:tc>
          <w:tcPr>
            <w:tcW w:w="1710" w:type="dxa"/>
          </w:tcPr>
          <w:p w14:paraId="16195243" w14:textId="77777777" w:rsidR="00182E25" w:rsidRPr="00182E25" w:rsidRDefault="00182E25" w:rsidP="00182E25">
            <w:pPr>
              <w:spacing w:line="204" w:lineRule="auto"/>
              <w:rPr>
                <w:rFonts w:eastAsia="Times New Roman" w:cstheme="minorHAnsi"/>
                <w:b/>
                <w:bCs/>
                <w:spacing w:val="4"/>
              </w:rPr>
            </w:pPr>
            <w:r w:rsidRPr="00182E25">
              <w:rPr>
                <w:rFonts w:eastAsia="Times New Roman" w:cstheme="minorHAnsi"/>
                <w:b/>
                <w:spacing w:val="4"/>
              </w:rPr>
              <w:t>$</w:t>
            </w:r>
            <w:r w:rsidRPr="00182E25">
              <w:rPr>
                <w:rFonts w:cstheme="minorHAnsi"/>
                <w:b/>
              </w:rPr>
              <w:t>15,321.67</w:t>
            </w:r>
          </w:p>
        </w:tc>
        <w:tc>
          <w:tcPr>
            <w:tcW w:w="1782" w:type="dxa"/>
          </w:tcPr>
          <w:p w14:paraId="6475A137"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$14,705.47</w:t>
            </w:r>
          </w:p>
        </w:tc>
        <w:tc>
          <w:tcPr>
            <w:tcW w:w="1728" w:type="dxa"/>
          </w:tcPr>
          <w:p w14:paraId="0FB6A2C2"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$47,987.39</w:t>
            </w:r>
          </w:p>
        </w:tc>
      </w:tr>
    </w:tbl>
    <w:p w14:paraId="39E55F6C" w14:textId="77777777" w:rsidR="00182E25" w:rsidRPr="00182E25" w:rsidRDefault="00182E25" w:rsidP="00182E25">
      <w:pPr>
        <w:tabs>
          <w:tab w:val="left" w:pos="1485"/>
        </w:tabs>
        <w:spacing w:after="0" w:line="204" w:lineRule="auto"/>
        <w:rPr>
          <w:rFonts w:eastAsia="Times New Roman" w:cstheme="minorHAnsi"/>
          <w:b/>
          <w:spacing w:val="4"/>
        </w:rPr>
      </w:pPr>
    </w:p>
    <w:p w14:paraId="2F8A797E" w14:textId="77777777" w:rsidR="00182E25" w:rsidRPr="00182E25" w:rsidRDefault="00182E25" w:rsidP="00182E25">
      <w:pPr>
        <w:spacing w:after="0" w:line="204" w:lineRule="auto"/>
        <w:ind w:left="360" w:firstLine="360"/>
        <w:contextualSpacing/>
        <w:rPr>
          <w:rFonts w:eastAsia="Times New Roman" w:cstheme="minorHAnsi"/>
          <w:b/>
          <w:spacing w:val="4"/>
        </w:rPr>
      </w:pPr>
      <w:r w:rsidRPr="00182E25">
        <w:rPr>
          <w:rFonts w:eastAsia="Times New Roman" w:cstheme="minorHAnsi"/>
          <w:b/>
          <w:spacing w:val="4"/>
        </w:rPr>
        <w:t>RIDERSHIP – CREST FOODS</w:t>
      </w:r>
    </w:p>
    <w:tbl>
      <w:tblPr>
        <w:tblStyle w:val="TableGrid"/>
        <w:tblW w:w="8820" w:type="dxa"/>
        <w:tblInd w:w="715" w:type="dxa"/>
        <w:tblLook w:val="04A0" w:firstRow="1" w:lastRow="0" w:firstColumn="1" w:lastColumn="0" w:noHBand="0" w:noVBand="1"/>
      </w:tblPr>
      <w:tblGrid>
        <w:gridCol w:w="3600"/>
        <w:gridCol w:w="1710"/>
        <w:gridCol w:w="1800"/>
        <w:gridCol w:w="1710"/>
      </w:tblGrid>
      <w:tr w:rsidR="00182E25" w:rsidRPr="00182E25" w14:paraId="72A00F8E" w14:textId="77777777" w:rsidTr="00B30720">
        <w:tc>
          <w:tcPr>
            <w:tcW w:w="3600" w:type="dxa"/>
          </w:tcPr>
          <w:p w14:paraId="6E63A6A5"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Calendar Year</w:t>
            </w:r>
          </w:p>
        </w:tc>
        <w:tc>
          <w:tcPr>
            <w:tcW w:w="1710" w:type="dxa"/>
          </w:tcPr>
          <w:p w14:paraId="7FFCF9E7"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In-Town</w:t>
            </w:r>
          </w:p>
        </w:tc>
        <w:tc>
          <w:tcPr>
            <w:tcW w:w="1800" w:type="dxa"/>
          </w:tcPr>
          <w:p w14:paraId="270C1DC3"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 xml:space="preserve">Out of Town </w:t>
            </w:r>
          </w:p>
        </w:tc>
        <w:tc>
          <w:tcPr>
            <w:tcW w:w="1710" w:type="dxa"/>
          </w:tcPr>
          <w:p w14:paraId="16DE8BA6"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Revenue</w:t>
            </w:r>
          </w:p>
        </w:tc>
      </w:tr>
      <w:tr w:rsidR="00182E25" w:rsidRPr="00182E25" w14:paraId="711F17BF" w14:textId="77777777" w:rsidTr="00B30720">
        <w:tc>
          <w:tcPr>
            <w:tcW w:w="3600" w:type="dxa"/>
          </w:tcPr>
          <w:p w14:paraId="0181B9E5"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CY 2023 (Jan. 1 – December 31, 2023)</w:t>
            </w:r>
          </w:p>
        </w:tc>
        <w:tc>
          <w:tcPr>
            <w:tcW w:w="1710" w:type="dxa"/>
          </w:tcPr>
          <w:p w14:paraId="68C52AAE"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304 rides</w:t>
            </w:r>
          </w:p>
        </w:tc>
        <w:tc>
          <w:tcPr>
            <w:tcW w:w="1800" w:type="dxa"/>
          </w:tcPr>
          <w:p w14:paraId="6F0340A8"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4,654 rides</w:t>
            </w:r>
          </w:p>
        </w:tc>
        <w:tc>
          <w:tcPr>
            <w:tcW w:w="1710" w:type="dxa"/>
          </w:tcPr>
          <w:p w14:paraId="6AD46477"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$26,205</w:t>
            </w:r>
          </w:p>
        </w:tc>
      </w:tr>
      <w:tr w:rsidR="00182E25" w:rsidRPr="00182E25" w14:paraId="1DBC4E6C" w14:textId="77777777" w:rsidTr="00B30720">
        <w:tc>
          <w:tcPr>
            <w:tcW w:w="3600" w:type="dxa"/>
          </w:tcPr>
          <w:p w14:paraId="50DEF797"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CY 2022 (Jan. 1 – December 31, 2022)</w:t>
            </w:r>
          </w:p>
        </w:tc>
        <w:tc>
          <w:tcPr>
            <w:tcW w:w="1710" w:type="dxa"/>
          </w:tcPr>
          <w:p w14:paraId="14CD49C7"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344 rides</w:t>
            </w:r>
          </w:p>
        </w:tc>
        <w:tc>
          <w:tcPr>
            <w:tcW w:w="1800" w:type="dxa"/>
          </w:tcPr>
          <w:p w14:paraId="22941CAE"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4,610 rides</w:t>
            </w:r>
          </w:p>
        </w:tc>
        <w:tc>
          <w:tcPr>
            <w:tcW w:w="1710" w:type="dxa"/>
          </w:tcPr>
          <w:p w14:paraId="271CFA55" w14:textId="77777777" w:rsidR="00182E25" w:rsidRPr="00182E25" w:rsidRDefault="00182E25" w:rsidP="00182E25">
            <w:pPr>
              <w:spacing w:line="204" w:lineRule="auto"/>
              <w:rPr>
                <w:rFonts w:eastAsia="Times New Roman" w:cstheme="minorHAnsi"/>
                <w:b/>
                <w:spacing w:val="4"/>
              </w:rPr>
            </w:pPr>
            <w:r w:rsidRPr="00182E25">
              <w:rPr>
                <w:rFonts w:eastAsia="Times New Roman" w:cstheme="minorHAnsi"/>
                <w:b/>
                <w:spacing w:val="4"/>
              </w:rPr>
              <w:t>$26,043</w:t>
            </w:r>
          </w:p>
        </w:tc>
      </w:tr>
    </w:tbl>
    <w:p w14:paraId="3E906478" w14:textId="0B625722" w:rsidR="00401AFD" w:rsidRDefault="00401AFD" w:rsidP="00182E25">
      <w:pPr>
        <w:pStyle w:val="ListParagraph"/>
        <w:spacing w:after="0" w:line="240" w:lineRule="auto"/>
        <w:rPr>
          <w:rFonts w:cstheme="minorHAnsi"/>
        </w:rPr>
      </w:pPr>
    </w:p>
    <w:p w14:paraId="41665C69" w14:textId="77777777" w:rsidR="0044367B" w:rsidRDefault="0044367B">
      <w:pPr>
        <w:rPr>
          <w:rFonts w:cstheme="minorHAnsi"/>
        </w:rPr>
      </w:pPr>
      <w:r>
        <w:rPr>
          <w:rFonts w:cstheme="minorHAnsi"/>
        </w:rPr>
        <w:br w:type="page"/>
      </w:r>
    </w:p>
    <w:p w14:paraId="42B20A12" w14:textId="77777777" w:rsidR="0044367B" w:rsidRDefault="0044367B">
      <w:pPr>
        <w:rPr>
          <w:rFonts w:cstheme="minorHAnsi"/>
        </w:rPr>
      </w:pPr>
    </w:p>
    <w:p w14:paraId="04F9E24D" w14:textId="77777777" w:rsidR="0044367B" w:rsidRDefault="0044367B">
      <w:pPr>
        <w:rPr>
          <w:rFonts w:cstheme="minorHAnsi"/>
        </w:rPr>
      </w:pPr>
    </w:p>
    <w:p w14:paraId="0D295269" w14:textId="77777777" w:rsidR="0044367B" w:rsidRDefault="0044367B">
      <w:pPr>
        <w:rPr>
          <w:rFonts w:cstheme="minorHAnsi"/>
        </w:rPr>
      </w:pPr>
    </w:p>
    <w:p w14:paraId="336CB4BC" w14:textId="77777777" w:rsidR="0044367B" w:rsidRDefault="0044367B">
      <w:pPr>
        <w:rPr>
          <w:rFonts w:cstheme="minorHAnsi"/>
        </w:rPr>
      </w:pPr>
    </w:p>
    <w:p w14:paraId="77C82C6E" w14:textId="7BA64F8E" w:rsidR="00CB1D4F" w:rsidRDefault="007E3445" w:rsidP="0044367B">
      <w:pPr>
        <w:ind w:firstLine="720"/>
        <w:rPr>
          <w:rFonts w:cstheme="minorHAnsi"/>
        </w:rPr>
      </w:pPr>
      <w:r>
        <w:rPr>
          <w:rFonts w:cstheme="minorHAnsi"/>
        </w:rPr>
        <w:t>Marcus</w:t>
      </w:r>
      <w:r w:rsidR="0044367B">
        <w:rPr>
          <w:rFonts w:cstheme="minorHAnsi"/>
        </w:rPr>
        <w:t xml:space="preserve"> Cox</w:t>
      </w:r>
      <w:r>
        <w:rPr>
          <w:rFonts w:cstheme="minorHAnsi"/>
        </w:rPr>
        <w:t xml:space="preserve"> – Ridership by Month – Year over Year</w:t>
      </w:r>
    </w:p>
    <w:p w14:paraId="3F767C6C" w14:textId="075054E7" w:rsidR="007E3445" w:rsidRDefault="0044367B" w:rsidP="0044367B">
      <w:pPr>
        <w:ind w:left="720"/>
        <w:rPr>
          <w:rFonts w:cstheme="minorHAnsi"/>
        </w:rPr>
      </w:pPr>
      <w:r>
        <w:rPr>
          <w:rFonts w:cstheme="minorHAnsi"/>
        </w:rPr>
        <w:t>Marcus h</w:t>
      </w:r>
      <w:r w:rsidR="007E3445">
        <w:rPr>
          <w:rFonts w:cstheme="minorHAnsi"/>
        </w:rPr>
        <w:t xml:space="preserve">anded out a graph for </w:t>
      </w:r>
      <w:r w:rsidR="003275C9">
        <w:rPr>
          <w:rFonts w:cstheme="minorHAnsi"/>
        </w:rPr>
        <w:t>the years</w:t>
      </w:r>
      <w:r w:rsidR="007E3445">
        <w:rPr>
          <w:rFonts w:cstheme="minorHAnsi"/>
        </w:rPr>
        <w:t xml:space="preserve"> 2022, 2023, and 2024 </w:t>
      </w:r>
      <w:r w:rsidR="00CB1D4F">
        <w:rPr>
          <w:rFonts w:cstheme="minorHAnsi"/>
        </w:rPr>
        <w:t>(</w:t>
      </w:r>
      <w:r w:rsidR="007E3445">
        <w:rPr>
          <w:rFonts w:cstheme="minorHAnsi"/>
        </w:rPr>
        <w:t>thus far</w:t>
      </w:r>
      <w:r w:rsidR="00CB1D4F">
        <w:rPr>
          <w:rFonts w:cstheme="minorHAnsi"/>
        </w:rPr>
        <w:t>)</w:t>
      </w:r>
      <w:r w:rsidR="003275C9">
        <w:rPr>
          <w:rFonts w:cstheme="minorHAnsi"/>
        </w:rPr>
        <w:t xml:space="preserve">. </w:t>
      </w:r>
      <w:r w:rsidR="007E3445">
        <w:rPr>
          <w:rFonts w:cstheme="minorHAnsi"/>
        </w:rPr>
        <w:t xml:space="preserve">The ridership is up </w:t>
      </w:r>
      <w:r w:rsidR="00CB1D4F">
        <w:rPr>
          <w:rFonts w:cstheme="minorHAnsi"/>
        </w:rPr>
        <w:t xml:space="preserve">by </w:t>
      </w:r>
      <w:proofErr w:type="gramStart"/>
      <w:r w:rsidR="007E3445">
        <w:rPr>
          <w:rFonts w:cstheme="minorHAnsi"/>
        </w:rPr>
        <w:t>600</w:t>
      </w:r>
      <w:proofErr w:type="gramEnd"/>
      <w:r w:rsidR="007E3445">
        <w:rPr>
          <w:rFonts w:cstheme="minorHAnsi"/>
        </w:rPr>
        <w:t xml:space="preserve"> rides.  </w:t>
      </w:r>
      <w:r w:rsidR="00CB1D4F">
        <w:rPr>
          <w:rFonts w:cstheme="minorHAnsi"/>
        </w:rPr>
        <w:t>Marcus</w:t>
      </w:r>
      <w:r w:rsidR="007E3445">
        <w:rPr>
          <w:rFonts w:cstheme="minorHAnsi"/>
        </w:rPr>
        <w:t xml:space="preserve"> anticipates another </w:t>
      </w:r>
      <w:proofErr w:type="gramStart"/>
      <w:r w:rsidR="007E3445">
        <w:rPr>
          <w:rFonts w:cstheme="minorHAnsi"/>
        </w:rPr>
        <w:t>700</w:t>
      </w:r>
      <w:proofErr w:type="gramEnd"/>
      <w:r w:rsidR="007E3445">
        <w:rPr>
          <w:rFonts w:cstheme="minorHAnsi"/>
        </w:rPr>
        <w:t xml:space="preserve"> rides by the end of this month.  Mileage has jumped significantly</w:t>
      </w:r>
      <w:r w:rsidR="003275C9">
        <w:rPr>
          <w:rFonts w:cstheme="minorHAnsi"/>
        </w:rPr>
        <w:t xml:space="preserve">. </w:t>
      </w:r>
      <w:r w:rsidR="007E3445">
        <w:rPr>
          <w:rFonts w:cstheme="minorHAnsi"/>
        </w:rPr>
        <w:t>We believe this is due to out</w:t>
      </w:r>
      <w:r w:rsidR="00CB1D4F">
        <w:rPr>
          <w:rFonts w:cstheme="minorHAnsi"/>
        </w:rPr>
        <w:t>-</w:t>
      </w:r>
      <w:r w:rsidR="007E3445">
        <w:rPr>
          <w:rFonts w:cstheme="minorHAnsi"/>
        </w:rPr>
        <w:t>of</w:t>
      </w:r>
      <w:r w:rsidR="00CB1D4F">
        <w:rPr>
          <w:rFonts w:cstheme="minorHAnsi"/>
        </w:rPr>
        <w:t>-</w:t>
      </w:r>
      <w:r w:rsidR="007E3445">
        <w:rPr>
          <w:rFonts w:cstheme="minorHAnsi"/>
        </w:rPr>
        <w:t>town trips</w:t>
      </w:r>
      <w:r w:rsidR="003275C9">
        <w:rPr>
          <w:rFonts w:cstheme="minorHAnsi"/>
        </w:rPr>
        <w:t xml:space="preserve">. </w:t>
      </w:r>
      <w:r w:rsidR="007E3445">
        <w:rPr>
          <w:rFonts w:cstheme="minorHAnsi"/>
        </w:rPr>
        <w:t xml:space="preserve">We have had 57% </w:t>
      </w:r>
      <w:r w:rsidR="003275C9">
        <w:rPr>
          <w:rFonts w:cstheme="minorHAnsi"/>
        </w:rPr>
        <w:t>more</w:t>
      </w:r>
      <w:r w:rsidR="007E3445">
        <w:rPr>
          <w:rFonts w:cstheme="minorHAnsi"/>
        </w:rPr>
        <w:t xml:space="preserve"> out</w:t>
      </w:r>
      <w:r>
        <w:rPr>
          <w:rFonts w:cstheme="minorHAnsi"/>
        </w:rPr>
        <w:t>-</w:t>
      </w:r>
      <w:r w:rsidR="007E3445">
        <w:rPr>
          <w:rFonts w:cstheme="minorHAnsi"/>
        </w:rPr>
        <w:t>of</w:t>
      </w:r>
      <w:r>
        <w:rPr>
          <w:rFonts w:cstheme="minorHAnsi"/>
        </w:rPr>
        <w:t>-</w:t>
      </w:r>
      <w:r w:rsidR="007E3445">
        <w:rPr>
          <w:rFonts w:cstheme="minorHAnsi"/>
        </w:rPr>
        <w:t>town trips, which is the cause of the higher mileage</w:t>
      </w:r>
      <w:r w:rsidR="003275C9">
        <w:rPr>
          <w:rFonts w:cstheme="minorHAnsi"/>
        </w:rPr>
        <w:t xml:space="preserve">. </w:t>
      </w:r>
      <w:r w:rsidR="007E3445">
        <w:rPr>
          <w:rFonts w:cstheme="minorHAnsi"/>
        </w:rPr>
        <w:t>We are getting the p</w:t>
      </w:r>
      <w:r>
        <w:rPr>
          <w:rFonts w:cstheme="minorHAnsi"/>
        </w:rPr>
        <w:t>assengers</w:t>
      </w:r>
      <w:r w:rsidR="007E3445">
        <w:rPr>
          <w:rFonts w:cstheme="minorHAnsi"/>
        </w:rPr>
        <w:t xml:space="preserve"> to the locations they need to go to</w:t>
      </w:r>
      <w:r w:rsidR="003275C9">
        <w:rPr>
          <w:rFonts w:cstheme="minorHAnsi"/>
        </w:rPr>
        <w:t xml:space="preserve">. </w:t>
      </w:r>
      <w:r w:rsidR="007E3445">
        <w:rPr>
          <w:rFonts w:cstheme="minorHAnsi"/>
        </w:rPr>
        <w:t>The non</w:t>
      </w:r>
      <w:r>
        <w:rPr>
          <w:rFonts w:cstheme="minorHAnsi"/>
        </w:rPr>
        <w:t>-</w:t>
      </w:r>
      <w:r w:rsidR="007E3445">
        <w:rPr>
          <w:rFonts w:cstheme="minorHAnsi"/>
        </w:rPr>
        <w:t xml:space="preserve">revenue miles </w:t>
      </w:r>
      <w:r w:rsidR="003275C9">
        <w:rPr>
          <w:rFonts w:cstheme="minorHAnsi"/>
        </w:rPr>
        <w:t>are</w:t>
      </w:r>
      <w:r w:rsidR="007E3445">
        <w:rPr>
          <w:rFonts w:cstheme="minorHAnsi"/>
        </w:rPr>
        <w:t xml:space="preserve"> still below</w:t>
      </w:r>
      <w:r w:rsidR="003275C9">
        <w:rPr>
          <w:rFonts w:cstheme="minorHAnsi"/>
        </w:rPr>
        <w:t xml:space="preserve">. </w:t>
      </w:r>
      <w:r w:rsidR="007E3445">
        <w:rPr>
          <w:rFonts w:cstheme="minorHAnsi"/>
        </w:rPr>
        <w:t>The trends themselves are going very well</w:t>
      </w:r>
      <w:r w:rsidR="003275C9">
        <w:rPr>
          <w:rFonts w:cstheme="minorHAnsi"/>
        </w:rPr>
        <w:t xml:space="preserve">. </w:t>
      </w:r>
      <w:r w:rsidR="007E3445">
        <w:rPr>
          <w:rFonts w:cstheme="minorHAnsi"/>
        </w:rPr>
        <w:t>We have been capping our ridership of about 180 rides per day</w:t>
      </w:r>
      <w:r w:rsidR="003275C9">
        <w:rPr>
          <w:rFonts w:cstheme="minorHAnsi"/>
        </w:rPr>
        <w:t xml:space="preserve">. </w:t>
      </w:r>
      <w:r w:rsidR="007E3445">
        <w:rPr>
          <w:rFonts w:cstheme="minorHAnsi"/>
        </w:rPr>
        <w:t>This has been working out well</w:t>
      </w:r>
      <w:r w:rsidR="003275C9">
        <w:rPr>
          <w:rFonts w:cstheme="minorHAnsi"/>
        </w:rPr>
        <w:t xml:space="preserve">. </w:t>
      </w:r>
      <w:r w:rsidR="007E3445">
        <w:rPr>
          <w:rFonts w:cstheme="minorHAnsi"/>
        </w:rPr>
        <w:t xml:space="preserve">We do have one </w:t>
      </w:r>
      <w:r>
        <w:rPr>
          <w:rFonts w:cstheme="minorHAnsi"/>
        </w:rPr>
        <w:t>Driver</w:t>
      </w:r>
      <w:r w:rsidR="007E3445">
        <w:rPr>
          <w:rFonts w:cstheme="minorHAnsi"/>
        </w:rPr>
        <w:t xml:space="preserve"> out on leave, which has resulted in </w:t>
      </w:r>
      <w:proofErr w:type="gramStart"/>
      <w:r w:rsidR="007E3445">
        <w:rPr>
          <w:rFonts w:cstheme="minorHAnsi"/>
        </w:rPr>
        <w:t>some</w:t>
      </w:r>
      <w:proofErr w:type="gramEnd"/>
      <w:r w:rsidR="007E3445">
        <w:rPr>
          <w:rFonts w:cstheme="minorHAnsi"/>
        </w:rPr>
        <w:t xml:space="preserve"> overtime</w:t>
      </w:r>
      <w:r>
        <w:rPr>
          <w:rFonts w:cstheme="minorHAnsi"/>
        </w:rPr>
        <w:t xml:space="preserve"> for some Drivers</w:t>
      </w:r>
      <w:r w:rsidR="003275C9">
        <w:rPr>
          <w:rFonts w:cstheme="minorHAnsi"/>
        </w:rPr>
        <w:t xml:space="preserve">. </w:t>
      </w:r>
      <w:r w:rsidR="007E3445">
        <w:rPr>
          <w:rFonts w:cstheme="minorHAnsi"/>
        </w:rPr>
        <w:t>No substantial difference in trends in ridership</w:t>
      </w:r>
      <w:r w:rsidR="003275C9">
        <w:rPr>
          <w:rFonts w:cstheme="minorHAnsi"/>
        </w:rPr>
        <w:t xml:space="preserve">. </w:t>
      </w:r>
      <w:r w:rsidR="007E3445">
        <w:rPr>
          <w:rFonts w:cstheme="minorHAnsi"/>
        </w:rPr>
        <w:t>We are being productive</w:t>
      </w:r>
      <w:r w:rsidR="003275C9">
        <w:rPr>
          <w:rFonts w:cstheme="minorHAnsi"/>
        </w:rPr>
        <w:t xml:space="preserve">. </w:t>
      </w:r>
      <w:r w:rsidR="007E3445">
        <w:rPr>
          <w:rFonts w:cstheme="minorHAnsi"/>
        </w:rPr>
        <w:t>The 40% growth is not substantial</w:t>
      </w:r>
      <w:r w:rsidR="003275C9">
        <w:rPr>
          <w:rFonts w:cstheme="minorHAnsi"/>
        </w:rPr>
        <w:t xml:space="preserve">. </w:t>
      </w:r>
      <w:r w:rsidR="007E3445">
        <w:rPr>
          <w:rFonts w:cstheme="minorHAnsi"/>
        </w:rPr>
        <w:t>The need is there and the desire to use public transit is there</w:t>
      </w:r>
      <w:r w:rsidR="003275C9">
        <w:rPr>
          <w:rFonts w:cstheme="minorHAnsi"/>
        </w:rPr>
        <w:t xml:space="preserve">. </w:t>
      </w:r>
      <w:r w:rsidR="007E3445">
        <w:rPr>
          <w:rFonts w:cstheme="minorHAnsi"/>
        </w:rPr>
        <w:t>We can continue to try to raise those numbers</w:t>
      </w:r>
      <w:r w:rsidR="003275C9">
        <w:rPr>
          <w:rFonts w:cstheme="minorHAnsi"/>
        </w:rPr>
        <w:t xml:space="preserve">. </w:t>
      </w:r>
    </w:p>
    <w:p w14:paraId="16A8D758" w14:textId="1730AD21" w:rsidR="00CB1D4F" w:rsidRDefault="007E3445" w:rsidP="0044367B">
      <w:pPr>
        <w:ind w:left="720"/>
        <w:rPr>
          <w:rFonts w:cstheme="minorHAnsi"/>
        </w:rPr>
      </w:pPr>
      <w:r>
        <w:rPr>
          <w:rFonts w:cstheme="minorHAnsi"/>
        </w:rPr>
        <w:t>In the past</w:t>
      </w:r>
      <w:r w:rsidR="0044367B">
        <w:rPr>
          <w:rFonts w:cstheme="minorHAnsi"/>
        </w:rPr>
        <w:t>,</w:t>
      </w:r>
      <w:r>
        <w:rPr>
          <w:rFonts w:cstheme="minorHAnsi"/>
        </w:rPr>
        <w:t xml:space="preserve"> we did more of the comfort level as to how </w:t>
      </w:r>
      <w:proofErr w:type="gramStart"/>
      <w:r>
        <w:rPr>
          <w:rFonts w:cstheme="minorHAnsi"/>
        </w:rPr>
        <w:t>many</w:t>
      </w:r>
      <w:proofErr w:type="gramEnd"/>
      <w:r>
        <w:rPr>
          <w:rFonts w:cstheme="minorHAnsi"/>
        </w:rPr>
        <w:t xml:space="preserve"> rides we were providing</w:t>
      </w:r>
      <w:r w:rsidR="003275C9">
        <w:rPr>
          <w:rFonts w:cstheme="minorHAnsi"/>
        </w:rPr>
        <w:t xml:space="preserve">. </w:t>
      </w:r>
      <w:r>
        <w:rPr>
          <w:rFonts w:cstheme="minorHAnsi"/>
        </w:rPr>
        <w:t xml:space="preserve">Now we are currently providing more of what we can </w:t>
      </w:r>
      <w:proofErr w:type="gramStart"/>
      <w:r w:rsidR="003275C9">
        <w:rPr>
          <w:rFonts w:cstheme="minorHAnsi"/>
        </w:rPr>
        <w:t>actually</w:t>
      </w:r>
      <w:r>
        <w:rPr>
          <w:rFonts w:cstheme="minorHAnsi"/>
        </w:rPr>
        <w:t xml:space="preserve"> do</w:t>
      </w:r>
      <w:proofErr w:type="gramEnd"/>
      <w:r w:rsidR="003275C9">
        <w:rPr>
          <w:rFonts w:cstheme="minorHAnsi"/>
        </w:rPr>
        <w:t xml:space="preserve">. </w:t>
      </w:r>
      <w:r w:rsidR="00CB1D4F">
        <w:rPr>
          <w:rFonts w:cstheme="minorHAnsi"/>
        </w:rPr>
        <w:t>Our season</w:t>
      </w:r>
      <w:r w:rsidR="0044367B">
        <w:rPr>
          <w:rFonts w:cstheme="minorHAnsi"/>
        </w:rPr>
        <w:t>al D</w:t>
      </w:r>
      <w:r w:rsidR="00CB1D4F">
        <w:rPr>
          <w:rFonts w:cstheme="minorHAnsi"/>
        </w:rPr>
        <w:t>river will be returning sometime in April</w:t>
      </w:r>
      <w:r w:rsidR="003275C9">
        <w:rPr>
          <w:rFonts w:cstheme="minorHAnsi"/>
        </w:rPr>
        <w:t xml:space="preserve">. </w:t>
      </w:r>
      <w:proofErr w:type="gramStart"/>
      <w:r w:rsidR="00CB1D4F">
        <w:rPr>
          <w:rFonts w:cstheme="minorHAnsi"/>
        </w:rPr>
        <w:t>80%</w:t>
      </w:r>
      <w:proofErr w:type="gramEnd"/>
      <w:r w:rsidR="00CB1D4F">
        <w:rPr>
          <w:rFonts w:cstheme="minorHAnsi"/>
        </w:rPr>
        <w:t xml:space="preserve"> of the time we are able to find someone a ride for people who want a ride on the days we are at capacity.  </w:t>
      </w:r>
    </w:p>
    <w:p w14:paraId="76A3CF4E" w14:textId="54768C62" w:rsidR="00CB1D4F" w:rsidRDefault="00CB1D4F" w:rsidP="0044367B">
      <w:pPr>
        <w:ind w:left="720"/>
        <w:rPr>
          <w:rFonts w:cstheme="minorHAnsi"/>
        </w:rPr>
      </w:pPr>
      <w:r>
        <w:rPr>
          <w:rFonts w:cstheme="minorHAnsi"/>
        </w:rPr>
        <w:t>We are capping at 180 due to the drivers</w:t>
      </w:r>
      <w:r w:rsidR="003275C9">
        <w:rPr>
          <w:rFonts w:cstheme="minorHAnsi"/>
        </w:rPr>
        <w:t xml:space="preserve">. </w:t>
      </w:r>
      <w:r>
        <w:rPr>
          <w:rFonts w:cstheme="minorHAnsi"/>
        </w:rPr>
        <w:t xml:space="preserve">We are conscious of pushing drivers too far, how </w:t>
      </w:r>
      <w:proofErr w:type="gramStart"/>
      <w:r>
        <w:rPr>
          <w:rFonts w:cstheme="minorHAnsi"/>
        </w:rPr>
        <w:t>many</w:t>
      </w:r>
      <w:proofErr w:type="gramEnd"/>
      <w:r>
        <w:rPr>
          <w:rFonts w:cstheme="minorHAnsi"/>
        </w:rPr>
        <w:t xml:space="preserve"> hours they work, how much overtime, </w:t>
      </w:r>
      <w:r w:rsidR="003275C9">
        <w:rPr>
          <w:rFonts w:cstheme="minorHAnsi"/>
        </w:rPr>
        <w:t xml:space="preserve">etc. </w:t>
      </w:r>
      <w:r>
        <w:rPr>
          <w:rFonts w:cstheme="minorHAnsi"/>
        </w:rPr>
        <w:t xml:space="preserve">We are </w:t>
      </w:r>
      <w:proofErr w:type="gramStart"/>
      <w:r>
        <w:rPr>
          <w:rFonts w:cstheme="minorHAnsi"/>
        </w:rPr>
        <w:t xml:space="preserve">working </w:t>
      </w:r>
      <w:r w:rsidR="003275C9">
        <w:rPr>
          <w:rFonts w:cstheme="minorHAnsi"/>
        </w:rPr>
        <w:t>on</w:t>
      </w:r>
      <w:r>
        <w:rPr>
          <w:rFonts w:cstheme="minorHAnsi"/>
        </w:rPr>
        <w:t xml:space="preserve"> hiring</w:t>
      </w:r>
      <w:proofErr w:type="gramEnd"/>
      <w:r>
        <w:rPr>
          <w:rFonts w:cstheme="minorHAnsi"/>
        </w:rPr>
        <w:t xml:space="preserve"> another PT driver.  </w:t>
      </w:r>
    </w:p>
    <w:p w14:paraId="28096841" w14:textId="4362AF04" w:rsidR="00713EF6" w:rsidRDefault="00713EF6" w:rsidP="0044367B">
      <w:pPr>
        <w:ind w:firstLine="720"/>
        <w:rPr>
          <w:rFonts w:cstheme="minorHAnsi"/>
        </w:rPr>
      </w:pPr>
      <w:r>
        <w:rPr>
          <w:rFonts w:cstheme="minorHAnsi"/>
        </w:rPr>
        <w:t xml:space="preserve">We put in about </w:t>
      </w:r>
      <w:proofErr w:type="gramStart"/>
      <w:r>
        <w:rPr>
          <w:rFonts w:cstheme="minorHAnsi"/>
        </w:rPr>
        <w:t>15</w:t>
      </w:r>
      <w:proofErr w:type="gramEnd"/>
      <w:r>
        <w:rPr>
          <w:rFonts w:cstheme="minorHAnsi"/>
        </w:rPr>
        <w:t xml:space="preserve"> new passengers / week.</w:t>
      </w:r>
    </w:p>
    <w:p w14:paraId="1B8554A0" w14:textId="28A29B94" w:rsidR="00D44A23" w:rsidRDefault="00D44A23" w:rsidP="0044367B">
      <w:pPr>
        <w:ind w:firstLine="720"/>
        <w:rPr>
          <w:rFonts w:cstheme="minorHAnsi"/>
        </w:rPr>
      </w:pPr>
      <w:r>
        <w:rPr>
          <w:rFonts w:cstheme="minorHAnsi"/>
        </w:rPr>
        <w:t xml:space="preserve">Discussed </w:t>
      </w:r>
      <w:proofErr w:type="gramStart"/>
      <w:r>
        <w:rPr>
          <w:rFonts w:cstheme="minorHAnsi"/>
        </w:rPr>
        <w:t>possible LOTS</w:t>
      </w:r>
      <w:proofErr w:type="gramEnd"/>
      <w:r>
        <w:rPr>
          <w:rFonts w:cstheme="minorHAnsi"/>
        </w:rPr>
        <w:t xml:space="preserve"> opportunities with KSB (admissions, discharges, etc.) </w:t>
      </w:r>
      <w:proofErr w:type="gramStart"/>
      <w:r>
        <w:rPr>
          <w:rFonts w:cstheme="minorHAnsi"/>
        </w:rPr>
        <w:t>Possibly a</w:t>
      </w:r>
      <w:proofErr w:type="gramEnd"/>
      <w:r>
        <w:rPr>
          <w:rFonts w:cstheme="minorHAnsi"/>
        </w:rPr>
        <w:t xml:space="preserve"> fixed route?</w:t>
      </w:r>
    </w:p>
    <w:p w14:paraId="1B554DF4" w14:textId="67F64EC5" w:rsidR="00401AFD" w:rsidRPr="00401AFD" w:rsidRDefault="00401AFD" w:rsidP="00401AFD">
      <w:pPr>
        <w:spacing w:after="0" w:line="240" w:lineRule="auto"/>
        <w:ind w:firstLine="720"/>
        <w:rPr>
          <w:rFonts w:cstheme="minorHAnsi"/>
          <w:u w:val="single"/>
        </w:rPr>
      </w:pPr>
      <w:r w:rsidRPr="00401AFD">
        <w:rPr>
          <w:rFonts w:cstheme="minorHAnsi"/>
          <w:u w:val="single"/>
        </w:rPr>
        <w:t>Vehicle Procurement</w:t>
      </w:r>
    </w:p>
    <w:p w14:paraId="58A48F18" w14:textId="77777777" w:rsidR="00B07E1B" w:rsidRPr="00401AFD" w:rsidRDefault="00B07E1B" w:rsidP="00401AFD">
      <w:pPr>
        <w:pStyle w:val="ListParagraph"/>
        <w:numPr>
          <w:ilvl w:val="1"/>
          <w:numId w:val="7"/>
        </w:numPr>
        <w:spacing w:after="0" w:line="204" w:lineRule="auto"/>
        <w:rPr>
          <w:rFonts w:eastAsia="Times New Roman" w:cstheme="minorHAnsi"/>
          <w:bCs/>
          <w:spacing w:val="4"/>
        </w:rPr>
      </w:pPr>
      <w:r w:rsidRPr="00401AFD">
        <w:rPr>
          <w:rFonts w:eastAsia="Times New Roman" w:cstheme="minorHAnsi"/>
          <w:bCs/>
          <w:spacing w:val="4"/>
        </w:rPr>
        <w:t xml:space="preserve">Lee County / LOTS received word last week from IDOT that its 2022 CVP Application was awarded </w:t>
      </w:r>
      <w:proofErr w:type="gramStart"/>
      <w:r w:rsidRPr="00401AFD">
        <w:rPr>
          <w:rFonts w:eastAsia="Times New Roman" w:cstheme="minorHAnsi"/>
          <w:bCs/>
          <w:spacing w:val="4"/>
        </w:rPr>
        <w:t>6</w:t>
      </w:r>
      <w:proofErr w:type="gramEnd"/>
      <w:r w:rsidRPr="00401AFD">
        <w:rPr>
          <w:rFonts w:eastAsia="Times New Roman" w:cstheme="minorHAnsi"/>
          <w:bCs/>
          <w:spacing w:val="4"/>
        </w:rPr>
        <w:t xml:space="preserve"> of the 10 proposed vehicles. Great news!</w:t>
      </w:r>
    </w:p>
    <w:p w14:paraId="3C126BDA" w14:textId="77777777" w:rsidR="00B07E1B" w:rsidRPr="00401AFD" w:rsidRDefault="00B07E1B" w:rsidP="0062178B">
      <w:pPr>
        <w:pStyle w:val="ListParagraph"/>
        <w:numPr>
          <w:ilvl w:val="2"/>
          <w:numId w:val="7"/>
        </w:numPr>
        <w:spacing w:after="0" w:line="204" w:lineRule="auto"/>
        <w:ind w:left="1800"/>
        <w:rPr>
          <w:rFonts w:eastAsia="Times New Roman" w:cstheme="minorHAnsi"/>
          <w:bCs/>
          <w:spacing w:val="4"/>
        </w:rPr>
      </w:pPr>
      <w:r w:rsidRPr="00401AFD">
        <w:rPr>
          <w:rFonts w:eastAsia="Times New Roman" w:cstheme="minorHAnsi"/>
          <w:bCs/>
          <w:spacing w:val="4"/>
        </w:rPr>
        <w:t xml:space="preserve">The vehicles, which will </w:t>
      </w:r>
      <w:proofErr w:type="gramStart"/>
      <w:r w:rsidRPr="00401AFD">
        <w:rPr>
          <w:rFonts w:eastAsia="Times New Roman" w:cstheme="minorHAnsi"/>
          <w:bCs/>
          <w:spacing w:val="4"/>
        </w:rPr>
        <w:t>likely come</w:t>
      </w:r>
      <w:proofErr w:type="gramEnd"/>
      <w:r w:rsidRPr="00401AFD">
        <w:rPr>
          <w:rFonts w:eastAsia="Times New Roman" w:cstheme="minorHAnsi"/>
          <w:bCs/>
          <w:spacing w:val="4"/>
        </w:rPr>
        <w:t xml:space="preserve"> in 2025, include two (2) minivans and four (4) light duty buses. Total value of these vehicles is more than $600,000.</w:t>
      </w:r>
    </w:p>
    <w:p w14:paraId="29C065C2" w14:textId="77777777" w:rsidR="00B07E1B" w:rsidRPr="00401AFD" w:rsidRDefault="00B07E1B" w:rsidP="00401AFD">
      <w:pPr>
        <w:pStyle w:val="ListParagraph"/>
        <w:numPr>
          <w:ilvl w:val="1"/>
          <w:numId w:val="7"/>
        </w:numPr>
        <w:spacing w:after="0" w:line="204" w:lineRule="auto"/>
        <w:rPr>
          <w:rFonts w:eastAsia="Times New Roman" w:cstheme="minorHAnsi"/>
          <w:bCs/>
          <w:spacing w:val="4"/>
        </w:rPr>
      </w:pPr>
      <w:r w:rsidRPr="00401AFD">
        <w:rPr>
          <w:rFonts w:eastAsia="Times New Roman" w:cstheme="minorHAnsi"/>
          <w:bCs/>
          <w:spacing w:val="4"/>
        </w:rPr>
        <w:t>LOTS collaboration with IDOT on a federal proposal to the Low/No Emission Grants.</w:t>
      </w:r>
    </w:p>
    <w:p w14:paraId="550C9BF7" w14:textId="195CEC64" w:rsidR="00B07E1B" w:rsidRPr="00401AFD" w:rsidRDefault="00B07E1B" w:rsidP="0062178B">
      <w:pPr>
        <w:pStyle w:val="ListParagraph"/>
        <w:numPr>
          <w:ilvl w:val="2"/>
          <w:numId w:val="7"/>
        </w:numPr>
        <w:spacing w:after="0" w:line="204" w:lineRule="auto"/>
        <w:ind w:left="1800"/>
        <w:rPr>
          <w:rFonts w:eastAsia="Times New Roman" w:cstheme="minorHAnsi"/>
          <w:bCs/>
          <w:spacing w:val="4"/>
        </w:rPr>
      </w:pPr>
      <w:proofErr w:type="gramStart"/>
      <w:r w:rsidRPr="00401AFD">
        <w:rPr>
          <w:rFonts w:eastAsia="Times New Roman" w:cstheme="minorHAnsi"/>
          <w:bCs/>
          <w:spacing w:val="4"/>
        </w:rPr>
        <w:t>LOTS</w:t>
      </w:r>
      <w:proofErr w:type="gramEnd"/>
      <w:r w:rsidRPr="00401AFD">
        <w:rPr>
          <w:rFonts w:eastAsia="Times New Roman" w:cstheme="minorHAnsi"/>
          <w:bCs/>
          <w:spacing w:val="4"/>
        </w:rPr>
        <w:t xml:space="preserve"> will procure two (2) electric buses via this </w:t>
      </w:r>
      <w:r w:rsidR="003275C9" w:rsidRPr="00401AFD">
        <w:rPr>
          <w:rFonts w:eastAsia="Times New Roman" w:cstheme="minorHAnsi"/>
          <w:bCs/>
          <w:spacing w:val="4"/>
        </w:rPr>
        <w:t>proposal.</w:t>
      </w:r>
      <w:r w:rsidRPr="00401AFD">
        <w:rPr>
          <w:rFonts w:eastAsia="Times New Roman" w:cstheme="minorHAnsi"/>
          <w:bCs/>
          <w:spacing w:val="4"/>
        </w:rPr>
        <w:t xml:space="preserve"> </w:t>
      </w:r>
    </w:p>
    <w:p w14:paraId="5FC8406D" w14:textId="77777777" w:rsidR="00B07E1B" w:rsidRPr="00401AFD" w:rsidRDefault="00B07E1B" w:rsidP="00401AFD">
      <w:pPr>
        <w:pStyle w:val="ListParagraph"/>
        <w:numPr>
          <w:ilvl w:val="1"/>
          <w:numId w:val="7"/>
        </w:numPr>
        <w:spacing w:after="0" w:line="204" w:lineRule="auto"/>
        <w:rPr>
          <w:rFonts w:eastAsia="Times New Roman" w:cstheme="minorHAnsi"/>
          <w:bCs/>
          <w:spacing w:val="4"/>
        </w:rPr>
      </w:pPr>
      <w:proofErr w:type="gramStart"/>
      <w:r w:rsidRPr="00401AFD">
        <w:rPr>
          <w:rFonts w:eastAsia="Times New Roman" w:cstheme="minorHAnsi"/>
          <w:bCs/>
          <w:spacing w:val="4"/>
        </w:rPr>
        <w:t>LOTS</w:t>
      </w:r>
      <w:proofErr w:type="gramEnd"/>
      <w:r w:rsidRPr="00401AFD">
        <w:rPr>
          <w:rFonts w:eastAsia="Times New Roman" w:cstheme="minorHAnsi"/>
          <w:bCs/>
          <w:spacing w:val="4"/>
        </w:rPr>
        <w:t xml:space="preserve"> has submitted the order for two (2) electric vehicles to the Michigan Department of Transportation. IDOT promoted this relationship, as it does not currently have electric vehicles on its state vehicle contract, although they will </w:t>
      </w:r>
      <w:proofErr w:type="gramStart"/>
      <w:r w:rsidRPr="00401AFD">
        <w:rPr>
          <w:rFonts w:eastAsia="Times New Roman" w:cstheme="minorHAnsi"/>
          <w:bCs/>
          <w:spacing w:val="4"/>
        </w:rPr>
        <w:t>likely add</w:t>
      </w:r>
      <w:proofErr w:type="gramEnd"/>
      <w:r w:rsidRPr="00401AFD">
        <w:rPr>
          <w:rFonts w:eastAsia="Times New Roman" w:cstheme="minorHAnsi"/>
          <w:bCs/>
          <w:spacing w:val="4"/>
        </w:rPr>
        <w:t xml:space="preserve"> EVs in the near future. </w:t>
      </w:r>
    </w:p>
    <w:p w14:paraId="205C6C71" w14:textId="77777777" w:rsidR="00B07E1B" w:rsidRPr="00401AFD" w:rsidRDefault="00B07E1B" w:rsidP="00401AFD">
      <w:pPr>
        <w:pStyle w:val="ListParagraph"/>
        <w:numPr>
          <w:ilvl w:val="1"/>
          <w:numId w:val="7"/>
        </w:numPr>
        <w:spacing w:after="0" w:line="204" w:lineRule="auto"/>
        <w:rPr>
          <w:rFonts w:eastAsia="Times New Roman" w:cstheme="minorHAnsi"/>
          <w:bCs/>
          <w:spacing w:val="4"/>
        </w:rPr>
      </w:pPr>
      <w:proofErr w:type="gramStart"/>
      <w:r w:rsidRPr="00401AFD">
        <w:rPr>
          <w:rFonts w:eastAsia="Times New Roman" w:cstheme="minorHAnsi"/>
          <w:bCs/>
          <w:spacing w:val="4"/>
        </w:rPr>
        <w:t>LOTS</w:t>
      </w:r>
      <w:proofErr w:type="gramEnd"/>
      <w:r w:rsidRPr="00401AFD">
        <w:rPr>
          <w:rFonts w:eastAsia="Times New Roman" w:cstheme="minorHAnsi"/>
          <w:bCs/>
          <w:spacing w:val="4"/>
        </w:rPr>
        <w:t xml:space="preserve"> will also likely be the recipient of several “standard” fuel vehicles via a second federal grant – Buses and Bus Facilities – that IDOT wrote and were awarded funding for. </w:t>
      </w:r>
    </w:p>
    <w:p w14:paraId="704B0BAA" w14:textId="77777777" w:rsidR="00182E25" w:rsidRPr="00B07E1B" w:rsidRDefault="00182E25" w:rsidP="00182E25">
      <w:pPr>
        <w:pStyle w:val="ListParagraph"/>
        <w:spacing w:after="0" w:line="240" w:lineRule="auto"/>
        <w:rPr>
          <w:rFonts w:cstheme="minorHAnsi"/>
        </w:rPr>
      </w:pPr>
    </w:p>
    <w:p w14:paraId="39712310" w14:textId="77777777" w:rsidR="00B07E1B" w:rsidRPr="00B07E1B" w:rsidRDefault="00B07E1B" w:rsidP="00401AFD">
      <w:pPr>
        <w:spacing w:after="0" w:line="204" w:lineRule="auto"/>
        <w:ind w:left="720"/>
        <w:contextualSpacing/>
        <w:rPr>
          <w:rFonts w:eastAsia="Times New Roman" w:cstheme="minorHAnsi"/>
          <w:bCs/>
          <w:spacing w:val="4"/>
          <w:u w:val="single"/>
        </w:rPr>
      </w:pPr>
      <w:r w:rsidRPr="00B07E1B">
        <w:rPr>
          <w:rFonts w:eastAsia="Times New Roman" w:cstheme="minorHAnsi"/>
          <w:bCs/>
          <w:spacing w:val="4"/>
          <w:u w:val="single"/>
        </w:rPr>
        <w:t>Architectural/Engineering Firm / Oregon facility construction</w:t>
      </w:r>
    </w:p>
    <w:p w14:paraId="445AE75E" w14:textId="77777777" w:rsidR="00B07E1B" w:rsidRPr="00401AFD" w:rsidRDefault="00B07E1B" w:rsidP="00401AFD">
      <w:pPr>
        <w:pStyle w:val="ListParagraph"/>
        <w:numPr>
          <w:ilvl w:val="0"/>
          <w:numId w:val="8"/>
        </w:numPr>
        <w:spacing w:after="0" w:line="204" w:lineRule="auto"/>
        <w:rPr>
          <w:rFonts w:eastAsia="Times New Roman" w:cstheme="minorHAnsi"/>
          <w:bCs/>
          <w:spacing w:val="4"/>
        </w:rPr>
      </w:pPr>
      <w:r w:rsidRPr="00401AFD">
        <w:rPr>
          <w:rFonts w:eastAsia="Times New Roman" w:cstheme="minorHAnsi"/>
          <w:bCs/>
          <w:spacing w:val="4"/>
        </w:rPr>
        <w:t xml:space="preserve">Pre-award concurrence has </w:t>
      </w:r>
      <w:proofErr w:type="gramStart"/>
      <w:r w:rsidRPr="00401AFD">
        <w:rPr>
          <w:rFonts w:eastAsia="Times New Roman" w:cstheme="minorHAnsi"/>
          <w:bCs/>
          <w:spacing w:val="4"/>
        </w:rPr>
        <w:t>been received</w:t>
      </w:r>
      <w:proofErr w:type="gramEnd"/>
      <w:r w:rsidRPr="00401AFD">
        <w:rPr>
          <w:rFonts w:eastAsia="Times New Roman" w:cstheme="minorHAnsi"/>
          <w:bCs/>
          <w:spacing w:val="4"/>
        </w:rPr>
        <w:t xml:space="preserve"> from IDOT. Larson and Darby, an architectural firm out of Rockford, has </w:t>
      </w:r>
      <w:proofErr w:type="gramStart"/>
      <w:r w:rsidRPr="00401AFD">
        <w:rPr>
          <w:rFonts w:eastAsia="Times New Roman" w:cstheme="minorHAnsi"/>
          <w:bCs/>
          <w:spacing w:val="4"/>
        </w:rPr>
        <w:t>been secured</w:t>
      </w:r>
      <w:proofErr w:type="gramEnd"/>
      <w:r w:rsidRPr="00401AFD">
        <w:rPr>
          <w:rFonts w:eastAsia="Times New Roman" w:cstheme="minorHAnsi"/>
          <w:bCs/>
          <w:spacing w:val="4"/>
        </w:rPr>
        <w:t xml:space="preserve"> for the A&amp;E process. </w:t>
      </w:r>
    </w:p>
    <w:p w14:paraId="6E6AD0B8" w14:textId="77777777" w:rsidR="00B07E1B" w:rsidRPr="00401AFD" w:rsidRDefault="00B07E1B" w:rsidP="00401AFD">
      <w:pPr>
        <w:pStyle w:val="ListParagraph"/>
        <w:numPr>
          <w:ilvl w:val="0"/>
          <w:numId w:val="8"/>
        </w:numPr>
        <w:spacing w:after="0" w:line="204" w:lineRule="auto"/>
        <w:rPr>
          <w:rFonts w:eastAsia="Times New Roman" w:cstheme="minorHAnsi"/>
          <w:bCs/>
          <w:spacing w:val="4"/>
        </w:rPr>
      </w:pPr>
      <w:r w:rsidRPr="00401AFD">
        <w:rPr>
          <w:rFonts w:eastAsia="Times New Roman" w:cstheme="minorHAnsi"/>
          <w:bCs/>
          <w:spacing w:val="4"/>
        </w:rPr>
        <w:t>Architectural and Engineering firm has provided us with a 90% complete design of the Oregon facility. This project is part of LOTS application under REBUILD Round 1</w:t>
      </w:r>
    </w:p>
    <w:p w14:paraId="12D61F4D" w14:textId="77777777" w:rsidR="00B07E1B" w:rsidRPr="00B07E1B" w:rsidRDefault="00B07E1B" w:rsidP="00B07E1B">
      <w:pPr>
        <w:spacing w:after="0" w:line="204" w:lineRule="auto"/>
        <w:ind w:left="1080"/>
        <w:contextualSpacing/>
        <w:rPr>
          <w:rFonts w:eastAsia="Times New Roman" w:cstheme="minorHAnsi"/>
          <w:bCs/>
          <w:spacing w:val="4"/>
        </w:rPr>
      </w:pPr>
    </w:p>
    <w:p w14:paraId="3B7B9B93" w14:textId="77777777" w:rsidR="00B07E1B" w:rsidRPr="00B07E1B" w:rsidRDefault="00B07E1B" w:rsidP="00401AFD">
      <w:pPr>
        <w:spacing w:after="0" w:line="204" w:lineRule="auto"/>
        <w:ind w:left="720"/>
        <w:contextualSpacing/>
        <w:rPr>
          <w:rFonts w:eastAsia="Times New Roman" w:cstheme="minorHAnsi"/>
          <w:b/>
          <w:spacing w:val="4"/>
          <w:u w:val="single"/>
        </w:rPr>
      </w:pPr>
      <w:r w:rsidRPr="00B07E1B">
        <w:rPr>
          <w:rFonts w:eastAsia="Times New Roman" w:cstheme="minorHAnsi"/>
          <w:b/>
          <w:spacing w:val="4"/>
          <w:u w:val="single"/>
        </w:rPr>
        <w:t>Ar</w:t>
      </w:r>
      <w:r w:rsidRPr="00B07E1B">
        <w:rPr>
          <w:rFonts w:eastAsia="Times New Roman" w:cstheme="minorHAnsi"/>
          <w:bCs/>
          <w:spacing w:val="4"/>
          <w:u w:val="single"/>
        </w:rPr>
        <w:t>chitectural/Engineering Firm / Addition to Dixon Facility</w:t>
      </w:r>
    </w:p>
    <w:p w14:paraId="100C1EA3" w14:textId="77777777" w:rsidR="00B07E1B" w:rsidRPr="00401AFD" w:rsidRDefault="00B07E1B" w:rsidP="00401AFD">
      <w:pPr>
        <w:pStyle w:val="ListParagraph"/>
        <w:numPr>
          <w:ilvl w:val="1"/>
          <w:numId w:val="10"/>
        </w:numPr>
        <w:spacing w:after="0" w:line="204" w:lineRule="auto"/>
        <w:rPr>
          <w:rFonts w:eastAsia="Times New Roman" w:cstheme="minorHAnsi"/>
          <w:bCs/>
          <w:spacing w:val="4"/>
        </w:rPr>
      </w:pPr>
      <w:r w:rsidRPr="00401AFD">
        <w:rPr>
          <w:rFonts w:eastAsia="Times New Roman" w:cstheme="minorHAnsi"/>
          <w:bCs/>
          <w:spacing w:val="4"/>
        </w:rPr>
        <w:t xml:space="preserve">An architectural and engineering firm – Willett Hoffman – </w:t>
      </w:r>
      <w:proofErr w:type="gramStart"/>
      <w:r w:rsidRPr="00401AFD">
        <w:rPr>
          <w:rFonts w:eastAsia="Times New Roman" w:cstheme="minorHAnsi"/>
          <w:bCs/>
          <w:spacing w:val="4"/>
        </w:rPr>
        <w:t>was selected</w:t>
      </w:r>
      <w:proofErr w:type="gramEnd"/>
      <w:r w:rsidRPr="00401AFD">
        <w:rPr>
          <w:rFonts w:eastAsia="Times New Roman" w:cstheme="minorHAnsi"/>
          <w:bCs/>
          <w:spacing w:val="4"/>
        </w:rPr>
        <w:t xml:space="preserve"> for the addition project on to the Reagan Transit Center. </w:t>
      </w:r>
    </w:p>
    <w:p w14:paraId="3C000A96" w14:textId="58D5DFAE" w:rsidR="00B07E1B" w:rsidRPr="00401AFD" w:rsidRDefault="00B07E1B" w:rsidP="00401AFD">
      <w:pPr>
        <w:pStyle w:val="ListParagraph"/>
        <w:numPr>
          <w:ilvl w:val="1"/>
          <w:numId w:val="10"/>
        </w:numPr>
        <w:spacing w:after="0" w:line="204" w:lineRule="auto"/>
        <w:rPr>
          <w:rFonts w:eastAsia="Times New Roman" w:cstheme="minorHAnsi"/>
          <w:bCs/>
          <w:spacing w:val="4"/>
        </w:rPr>
      </w:pPr>
      <w:r w:rsidRPr="00401AFD">
        <w:rPr>
          <w:rFonts w:eastAsia="Times New Roman" w:cstheme="minorHAnsi"/>
          <w:bCs/>
          <w:spacing w:val="4"/>
        </w:rPr>
        <w:t xml:space="preserve">Project includes development of new offices at Reagan Transit Center and secured file room/storage room. Geothermal and Solar technologies will </w:t>
      </w:r>
      <w:proofErr w:type="gramStart"/>
      <w:r w:rsidRPr="00401AFD">
        <w:rPr>
          <w:rFonts w:eastAsia="Times New Roman" w:cstheme="minorHAnsi"/>
          <w:bCs/>
          <w:spacing w:val="4"/>
        </w:rPr>
        <w:t>be incorporated</w:t>
      </w:r>
      <w:proofErr w:type="gramEnd"/>
      <w:r w:rsidRPr="00401AFD">
        <w:rPr>
          <w:rFonts w:eastAsia="Times New Roman" w:cstheme="minorHAnsi"/>
          <w:bCs/>
          <w:spacing w:val="4"/>
        </w:rPr>
        <w:t xml:space="preserve"> into </w:t>
      </w:r>
      <w:r w:rsidR="003275C9" w:rsidRPr="00401AFD">
        <w:rPr>
          <w:rFonts w:eastAsia="Times New Roman" w:cstheme="minorHAnsi"/>
          <w:bCs/>
          <w:spacing w:val="4"/>
        </w:rPr>
        <w:t>the complex.</w:t>
      </w:r>
    </w:p>
    <w:p w14:paraId="68A2FF3F" w14:textId="77777777" w:rsidR="00B07E1B" w:rsidRPr="00401AFD" w:rsidRDefault="00B07E1B" w:rsidP="00401AFD">
      <w:pPr>
        <w:pStyle w:val="ListParagraph"/>
        <w:numPr>
          <w:ilvl w:val="1"/>
          <w:numId w:val="10"/>
        </w:numPr>
        <w:spacing w:after="0" w:line="204" w:lineRule="auto"/>
        <w:rPr>
          <w:rFonts w:eastAsia="Times New Roman" w:cstheme="minorHAnsi"/>
          <w:bCs/>
          <w:spacing w:val="4"/>
        </w:rPr>
      </w:pPr>
      <w:r w:rsidRPr="00401AFD">
        <w:rPr>
          <w:rFonts w:eastAsia="Times New Roman" w:cstheme="minorHAnsi"/>
          <w:bCs/>
          <w:spacing w:val="4"/>
        </w:rPr>
        <w:t>This project is part of LOTS application under REBUILD Round 2</w:t>
      </w:r>
    </w:p>
    <w:p w14:paraId="5026FD29" w14:textId="77777777" w:rsidR="00B07E1B" w:rsidRPr="00B07E1B" w:rsidRDefault="00B07E1B" w:rsidP="00B07E1B">
      <w:pPr>
        <w:spacing w:after="0" w:line="204" w:lineRule="auto"/>
        <w:rPr>
          <w:rFonts w:eastAsia="Times New Roman" w:cstheme="minorHAnsi"/>
          <w:b/>
          <w:spacing w:val="4"/>
        </w:rPr>
      </w:pPr>
    </w:p>
    <w:p w14:paraId="1069FD24" w14:textId="77777777" w:rsidR="00CB1D4F" w:rsidRDefault="00CB1D4F">
      <w:pPr>
        <w:rPr>
          <w:rFonts w:eastAsia="Times New Roman" w:cstheme="minorHAnsi"/>
          <w:bCs/>
          <w:spacing w:val="4"/>
          <w:u w:val="single"/>
        </w:rPr>
      </w:pPr>
      <w:r>
        <w:rPr>
          <w:rFonts w:eastAsia="Times New Roman" w:cstheme="minorHAnsi"/>
          <w:bCs/>
          <w:spacing w:val="4"/>
          <w:u w:val="single"/>
        </w:rPr>
        <w:br w:type="page"/>
      </w:r>
    </w:p>
    <w:p w14:paraId="0764E954" w14:textId="77777777" w:rsidR="00CB1D4F" w:rsidRDefault="00CB1D4F" w:rsidP="00401AFD">
      <w:pPr>
        <w:spacing w:after="0" w:line="204" w:lineRule="auto"/>
        <w:ind w:left="360" w:firstLine="360"/>
        <w:contextualSpacing/>
        <w:rPr>
          <w:rFonts w:eastAsia="Times New Roman" w:cstheme="minorHAnsi"/>
          <w:bCs/>
          <w:spacing w:val="4"/>
          <w:u w:val="single"/>
        </w:rPr>
      </w:pPr>
    </w:p>
    <w:p w14:paraId="5AE287A6" w14:textId="77777777" w:rsidR="00CB1D4F" w:rsidRDefault="00CB1D4F" w:rsidP="00401AFD">
      <w:pPr>
        <w:spacing w:after="0" w:line="204" w:lineRule="auto"/>
        <w:ind w:left="360" w:firstLine="360"/>
        <w:contextualSpacing/>
        <w:rPr>
          <w:rFonts w:eastAsia="Times New Roman" w:cstheme="minorHAnsi"/>
          <w:bCs/>
          <w:spacing w:val="4"/>
          <w:u w:val="single"/>
        </w:rPr>
      </w:pPr>
    </w:p>
    <w:p w14:paraId="6684D01C" w14:textId="77777777" w:rsidR="00CB1D4F" w:rsidRDefault="00CB1D4F" w:rsidP="00401AFD">
      <w:pPr>
        <w:spacing w:after="0" w:line="204" w:lineRule="auto"/>
        <w:ind w:left="360" w:firstLine="360"/>
        <w:contextualSpacing/>
        <w:rPr>
          <w:rFonts w:eastAsia="Times New Roman" w:cstheme="minorHAnsi"/>
          <w:bCs/>
          <w:spacing w:val="4"/>
          <w:u w:val="single"/>
        </w:rPr>
      </w:pPr>
    </w:p>
    <w:p w14:paraId="343FAC5E" w14:textId="77777777" w:rsidR="00CB1D4F" w:rsidRDefault="00CB1D4F" w:rsidP="00401AFD">
      <w:pPr>
        <w:spacing w:after="0" w:line="204" w:lineRule="auto"/>
        <w:ind w:left="360" w:firstLine="360"/>
        <w:contextualSpacing/>
        <w:rPr>
          <w:rFonts w:eastAsia="Times New Roman" w:cstheme="minorHAnsi"/>
          <w:bCs/>
          <w:spacing w:val="4"/>
          <w:u w:val="single"/>
        </w:rPr>
      </w:pPr>
    </w:p>
    <w:p w14:paraId="4B9E468D" w14:textId="77777777" w:rsidR="00CB1D4F" w:rsidRDefault="00CB1D4F" w:rsidP="00401AFD">
      <w:pPr>
        <w:spacing w:after="0" w:line="204" w:lineRule="auto"/>
        <w:ind w:left="360" w:firstLine="360"/>
        <w:contextualSpacing/>
        <w:rPr>
          <w:rFonts w:eastAsia="Times New Roman" w:cstheme="minorHAnsi"/>
          <w:bCs/>
          <w:spacing w:val="4"/>
          <w:u w:val="single"/>
        </w:rPr>
      </w:pPr>
    </w:p>
    <w:p w14:paraId="778D7A99" w14:textId="77777777" w:rsidR="00CB1D4F" w:rsidRDefault="00CB1D4F" w:rsidP="00401AFD">
      <w:pPr>
        <w:spacing w:after="0" w:line="204" w:lineRule="auto"/>
        <w:ind w:left="360" w:firstLine="360"/>
        <w:contextualSpacing/>
        <w:rPr>
          <w:rFonts w:eastAsia="Times New Roman" w:cstheme="minorHAnsi"/>
          <w:bCs/>
          <w:spacing w:val="4"/>
          <w:u w:val="single"/>
        </w:rPr>
      </w:pPr>
    </w:p>
    <w:p w14:paraId="3FCC2EF8" w14:textId="77777777" w:rsidR="0044367B" w:rsidRDefault="0044367B" w:rsidP="00401AFD">
      <w:pPr>
        <w:spacing w:after="0" w:line="204" w:lineRule="auto"/>
        <w:ind w:left="360" w:firstLine="360"/>
        <w:contextualSpacing/>
        <w:rPr>
          <w:rFonts w:eastAsia="Times New Roman" w:cstheme="minorHAnsi"/>
          <w:bCs/>
          <w:spacing w:val="4"/>
          <w:u w:val="single"/>
        </w:rPr>
      </w:pPr>
    </w:p>
    <w:p w14:paraId="0F305D19" w14:textId="0137412E" w:rsidR="00401AFD" w:rsidRPr="00401AFD" w:rsidRDefault="00B07E1B" w:rsidP="00401AFD">
      <w:pPr>
        <w:spacing w:after="0" w:line="204" w:lineRule="auto"/>
        <w:ind w:left="360" w:firstLine="360"/>
        <w:contextualSpacing/>
        <w:rPr>
          <w:rFonts w:eastAsia="Times New Roman" w:cstheme="minorHAnsi"/>
          <w:bCs/>
          <w:spacing w:val="4"/>
          <w:u w:val="single"/>
        </w:rPr>
      </w:pPr>
      <w:r w:rsidRPr="00B07E1B">
        <w:rPr>
          <w:rFonts w:eastAsia="Times New Roman" w:cstheme="minorHAnsi"/>
          <w:bCs/>
          <w:spacing w:val="4"/>
          <w:u w:val="single"/>
        </w:rPr>
        <w:t>O</w:t>
      </w:r>
      <w:r w:rsidR="00401AFD" w:rsidRPr="00401AFD">
        <w:rPr>
          <w:rFonts w:eastAsia="Times New Roman" w:cstheme="minorHAnsi"/>
          <w:bCs/>
          <w:spacing w:val="4"/>
          <w:u w:val="single"/>
        </w:rPr>
        <w:t>perational and Capital Related Developments</w:t>
      </w:r>
    </w:p>
    <w:p w14:paraId="668FA446" w14:textId="77777777" w:rsidR="00401AFD" w:rsidRDefault="00401AFD" w:rsidP="00401AFD">
      <w:pPr>
        <w:spacing w:after="0" w:line="204" w:lineRule="auto"/>
        <w:ind w:left="360" w:firstLine="360"/>
        <w:contextualSpacing/>
        <w:rPr>
          <w:rFonts w:eastAsia="Times New Roman" w:cstheme="minorHAnsi"/>
          <w:b/>
          <w:spacing w:val="4"/>
        </w:rPr>
      </w:pPr>
    </w:p>
    <w:p w14:paraId="696EC612" w14:textId="642704E8" w:rsidR="00B07E1B" w:rsidRPr="00B5671E" w:rsidRDefault="00B07E1B" w:rsidP="00401AFD">
      <w:pPr>
        <w:pStyle w:val="ListParagraph"/>
        <w:numPr>
          <w:ilvl w:val="0"/>
          <w:numId w:val="3"/>
        </w:numPr>
        <w:spacing w:after="0" w:line="204" w:lineRule="auto"/>
        <w:rPr>
          <w:rFonts w:eastAsia="Times New Roman" w:cstheme="minorHAnsi"/>
          <w:bCs/>
          <w:spacing w:val="4"/>
        </w:rPr>
      </w:pPr>
      <w:r w:rsidRPr="00B5671E">
        <w:rPr>
          <w:rFonts w:eastAsia="Times New Roman" w:cstheme="minorHAnsi"/>
          <w:bCs/>
          <w:spacing w:val="4"/>
        </w:rPr>
        <w:t>Capital Funding / REBUILD Round 1</w:t>
      </w:r>
    </w:p>
    <w:p w14:paraId="59B17F52" w14:textId="59392FF9" w:rsidR="00B07E1B" w:rsidRPr="00401AFD" w:rsidRDefault="00B07E1B" w:rsidP="00401AFD">
      <w:pPr>
        <w:pStyle w:val="ListParagraph"/>
        <w:numPr>
          <w:ilvl w:val="1"/>
          <w:numId w:val="12"/>
        </w:numPr>
        <w:spacing w:after="0" w:line="204" w:lineRule="auto"/>
        <w:rPr>
          <w:rFonts w:eastAsia="Times New Roman" w:cstheme="minorHAnsi"/>
          <w:bCs/>
          <w:spacing w:val="4"/>
        </w:rPr>
      </w:pPr>
      <w:r w:rsidRPr="00401AFD">
        <w:rPr>
          <w:rFonts w:eastAsia="Times New Roman" w:cstheme="minorHAnsi"/>
          <w:bCs/>
          <w:spacing w:val="4"/>
        </w:rPr>
        <w:t xml:space="preserve">Application includes Construction of new Oregon </w:t>
      </w:r>
      <w:r w:rsidR="003275C9" w:rsidRPr="00401AFD">
        <w:rPr>
          <w:rFonts w:eastAsia="Times New Roman" w:cstheme="minorHAnsi"/>
          <w:bCs/>
          <w:spacing w:val="4"/>
        </w:rPr>
        <w:t>location.</w:t>
      </w:r>
    </w:p>
    <w:p w14:paraId="096E6461" w14:textId="77777777" w:rsidR="00B07E1B" w:rsidRPr="00401AFD" w:rsidRDefault="00B07E1B" w:rsidP="00401AFD">
      <w:pPr>
        <w:pStyle w:val="ListParagraph"/>
        <w:numPr>
          <w:ilvl w:val="1"/>
          <w:numId w:val="12"/>
        </w:numPr>
        <w:spacing w:after="0" w:line="204" w:lineRule="auto"/>
        <w:rPr>
          <w:rFonts w:eastAsia="Times New Roman" w:cstheme="minorHAnsi"/>
          <w:bCs/>
          <w:spacing w:val="4"/>
        </w:rPr>
      </w:pPr>
      <w:r w:rsidRPr="00401AFD">
        <w:rPr>
          <w:rFonts w:eastAsia="Times New Roman" w:cstheme="minorHAnsi"/>
          <w:bCs/>
          <w:spacing w:val="4"/>
        </w:rPr>
        <w:t>Furnishings and equipment for Oregon facility</w:t>
      </w:r>
    </w:p>
    <w:p w14:paraId="6B0D8CD1" w14:textId="77777777" w:rsidR="00B07E1B" w:rsidRPr="00401AFD" w:rsidRDefault="00B07E1B" w:rsidP="00401AFD">
      <w:pPr>
        <w:pStyle w:val="ListParagraph"/>
        <w:numPr>
          <w:ilvl w:val="1"/>
          <w:numId w:val="12"/>
        </w:numPr>
        <w:spacing w:after="0" w:line="204" w:lineRule="auto"/>
        <w:rPr>
          <w:rFonts w:eastAsia="Times New Roman" w:cstheme="minorHAnsi"/>
          <w:bCs/>
          <w:spacing w:val="4"/>
        </w:rPr>
      </w:pPr>
      <w:r w:rsidRPr="00401AFD">
        <w:rPr>
          <w:rFonts w:eastAsia="Times New Roman" w:cstheme="minorHAnsi"/>
          <w:bCs/>
          <w:spacing w:val="4"/>
        </w:rPr>
        <w:t xml:space="preserve">Implementation of video surveillance cameras into </w:t>
      </w:r>
      <w:proofErr w:type="gramStart"/>
      <w:r w:rsidRPr="00401AFD">
        <w:rPr>
          <w:rFonts w:eastAsia="Times New Roman" w:cstheme="minorHAnsi"/>
          <w:bCs/>
          <w:spacing w:val="4"/>
        </w:rPr>
        <w:t>17</w:t>
      </w:r>
      <w:proofErr w:type="gramEnd"/>
      <w:r w:rsidRPr="00401AFD">
        <w:rPr>
          <w:rFonts w:eastAsia="Times New Roman" w:cstheme="minorHAnsi"/>
          <w:bCs/>
          <w:spacing w:val="4"/>
        </w:rPr>
        <w:t xml:space="preserve"> of LOTS’ buses and minivans (completed)</w:t>
      </w:r>
    </w:p>
    <w:p w14:paraId="01E014E2" w14:textId="77777777" w:rsidR="00B07E1B" w:rsidRPr="00401AFD" w:rsidRDefault="00B07E1B" w:rsidP="00401AFD">
      <w:pPr>
        <w:pStyle w:val="ListParagraph"/>
        <w:numPr>
          <w:ilvl w:val="1"/>
          <w:numId w:val="12"/>
        </w:numPr>
        <w:spacing w:after="0" w:line="204" w:lineRule="auto"/>
        <w:rPr>
          <w:rFonts w:eastAsia="Times New Roman" w:cstheme="minorHAnsi"/>
          <w:bCs/>
          <w:spacing w:val="4"/>
        </w:rPr>
      </w:pPr>
      <w:r w:rsidRPr="00401AFD">
        <w:rPr>
          <w:rFonts w:eastAsia="Times New Roman" w:cstheme="minorHAnsi"/>
          <w:bCs/>
          <w:spacing w:val="4"/>
        </w:rPr>
        <w:t>Three (3) new buses (Ford transit type vehicles)</w:t>
      </w:r>
    </w:p>
    <w:p w14:paraId="0C8DC565" w14:textId="77777777" w:rsidR="00B07E1B" w:rsidRPr="00B07E1B" w:rsidRDefault="00B07E1B" w:rsidP="00B07E1B">
      <w:pPr>
        <w:spacing w:after="0" w:line="204" w:lineRule="auto"/>
        <w:ind w:left="1080"/>
        <w:contextualSpacing/>
        <w:rPr>
          <w:rFonts w:eastAsia="Times New Roman" w:cstheme="minorHAnsi"/>
          <w:b/>
          <w:spacing w:val="4"/>
        </w:rPr>
      </w:pPr>
    </w:p>
    <w:p w14:paraId="153C65CB" w14:textId="77777777" w:rsidR="00401AFD" w:rsidRPr="00B5671E" w:rsidRDefault="00B07E1B" w:rsidP="00401AFD">
      <w:pPr>
        <w:pStyle w:val="ListParagraph"/>
        <w:numPr>
          <w:ilvl w:val="0"/>
          <w:numId w:val="3"/>
        </w:numPr>
        <w:spacing w:after="0" w:line="204" w:lineRule="auto"/>
        <w:rPr>
          <w:rFonts w:eastAsia="Times New Roman" w:cstheme="minorHAnsi"/>
          <w:bCs/>
          <w:spacing w:val="4"/>
        </w:rPr>
      </w:pPr>
      <w:r w:rsidRPr="00B5671E">
        <w:rPr>
          <w:rFonts w:eastAsia="Times New Roman" w:cstheme="minorHAnsi"/>
          <w:bCs/>
          <w:spacing w:val="4"/>
        </w:rPr>
        <w:t>Capital Funding / REBUILD Round 2</w:t>
      </w:r>
    </w:p>
    <w:p w14:paraId="19E240B1" w14:textId="2E78C853" w:rsidR="00B07E1B" w:rsidRPr="00401AFD" w:rsidRDefault="00B07E1B" w:rsidP="00401AFD">
      <w:pPr>
        <w:pStyle w:val="ListParagraph"/>
        <w:numPr>
          <w:ilvl w:val="1"/>
          <w:numId w:val="15"/>
        </w:numPr>
        <w:spacing w:after="0" w:line="204" w:lineRule="auto"/>
        <w:rPr>
          <w:rFonts w:eastAsia="Times New Roman" w:cstheme="minorHAnsi"/>
          <w:b/>
          <w:spacing w:val="4"/>
        </w:rPr>
      </w:pPr>
      <w:r w:rsidRPr="00401AFD">
        <w:rPr>
          <w:rFonts w:eastAsia="Times New Roman" w:cstheme="minorHAnsi"/>
          <w:bCs/>
          <w:spacing w:val="4"/>
        </w:rPr>
        <w:t xml:space="preserve">Notice of State Award </w:t>
      </w:r>
      <w:proofErr w:type="gramStart"/>
      <w:r w:rsidRPr="00401AFD">
        <w:rPr>
          <w:rFonts w:eastAsia="Times New Roman" w:cstheme="minorHAnsi"/>
          <w:bCs/>
          <w:spacing w:val="4"/>
        </w:rPr>
        <w:t>being processed</w:t>
      </w:r>
      <w:proofErr w:type="gramEnd"/>
      <w:r w:rsidRPr="00401AFD">
        <w:rPr>
          <w:rFonts w:eastAsia="Times New Roman" w:cstheme="minorHAnsi"/>
          <w:bCs/>
          <w:spacing w:val="4"/>
        </w:rPr>
        <w:t xml:space="preserve"> by </w:t>
      </w:r>
      <w:r w:rsidR="003275C9" w:rsidRPr="00401AFD">
        <w:rPr>
          <w:rFonts w:eastAsia="Times New Roman" w:cstheme="minorHAnsi"/>
          <w:bCs/>
          <w:spacing w:val="4"/>
        </w:rPr>
        <w:t>IDOT.</w:t>
      </w:r>
    </w:p>
    <w:p w14:paraId="17D877FB" w14:textId="77777777" w:rsidR="00B07E1B" w:rsidRPr="00401AFD" w:rsidRDefault="00B07E1B" w:rsidP="00401AFD">
      <w:pPr>
        <w:pStyle w:val="ListParagraph"/>
        <w:numPr>
          <w:ilvl w:val="1"/>
          <w:numId w:val="15"/>
        </w:numPr>
        <w:spacing w:after="0" w:line="204" w:lineRule="auto"/>
        <w:rPr>
          <w:rFonts w:eastAsia="Times New Roman" w:cstheme="minorHAnsi"/>
          <w:bCs/>
          <w:spacing w:val="4"/>
        </w:rPr>
      </w:pPr>
      <w:r w:rsidRPr="00401AFD">
        <w:rPr>
          <w:rFonts w:eastAsia="Times New Roman" w:cstheme="minorHAnsi"/>
          <w:bCs/>
          <w:spacing w:val="4"/>
        </w:rPr>
        <w:t>LOTS Proposal will allow for the following:</w:t>
      </w:r>
    </w:p>
    <w:p w14:paraId="667F9C11" w14:textId="77777777" w:rsidR="00B07E1B" w:rsidRPr="00401AFD" w:rsidRDefault="00B07E1B" w:rsidP="0062178B">
      <w:pPr>
        <w:pStyle w:val="ListParagraph"/>
        <w:numPr>
          <w:ilvl w:val="2"/>
          <w:numId w:val="24"/>
        </w:numPr>
        <w:spacing w:after="0" w:line="204" w:lineRule="auto"/>
        <w:ind w:left="1800"/>
        <w:rPr>
          <w:rFonts w:eastAsia="Times New Roman" w:cstheme="minorHAnsi"/>
          <w:bCs/>
          <w:spacing w:val="4"/>
        </w:rPr>
      </w:pPr>
      <w:r w:rsidRPr="00401AFD">
        <w:rPr>
          <w:rFonts w:eastAsia="Times New Roman" w:cstheme="minorHAnsi"/>
          <w:bCs/>
          <w:spacing w:val="4"/>
        </w:rPr>
        <w:t>Two electric vehicles for use in the LOTS system</w:t>
      </w:r>
    </w:p>
    <w:p w14:paraId="489327BE" w14:textId="77777777" w:rsidR="00B07E1B" w:rsidRPr="00401AFD" w:rsidRDefault="00B07E1B" w:rsidP="0062178B">
      <w:pPr>
        <w:pStyle w:val="ListParagraph"/>
        <w:numPr>
          <w:ilvl w:val="2"/>
          <w:numId w:val="24"/>
        </w:numPr>
        <w:spacing w:after="0" w:line="204" w:lineRule="auto"/>
        <w:ind w:left="1800"/>
        <w:rPr>
          <w:rFonts w:eastAsia="Times New Roman" w:cstheme="minorHAnsi"/>
          <w:bCs/>
          <w:spacing w:val="4"/>
        </w:rPr>
      </w:pPr>
      <w:r w:rsidRPr="00401AFD">
        <w:rPr>
          <w:rFonts w:eastAsia="Times New Roman" w:cstheme="minorHAnsi"/>
          <w:bCs/>
          <w:spacing w:val="4"/>
        </w:rPr>
        <w:t>Three (3) new offices at Reagan Transit Center and secured file room/storage room</w:t>
      </w:r>
    </w:p>
    <w:p w14:paraId="50688F9F" w14:textId="77777777" w:rsidR="00B07E1B" w:rsidRPr="00401AFD" w:rsidRDefault="00B07E1B" w:rsidP="0062178B">
      <w:pPr>
        <w:pStyle w:val="ListParagraph"/>
        <w:numPr>
          <w:ilvl w:val="2"/>
          <w:numId w:val="24"/>
        </w:numPr>
        <w:spacing w:after="0" w:line="204" w:lineRule="auto"/>
        <w:ind w:left="1800"/>
        <w:rPr>
          <w:rFonts w:eastAsia="Times New Roman" w:cstheme="minorHAnsi"/>
          <w:bCs/>
          <w:spacing w:val="4"/>
        </w:rPr>
      </w:pPr>
      <w:r w:rsidRPr="00401AFD">
        <w:rPr>
          <w:rFonts w:eastAsia="Times New Roman" w:cstheme="minorHAnsi"/>
          <w:bCs/>
          <w:spacing w:val="4"/>
        </w:rPr>
        <w:t>Develop new Conference Room between Reagan Transit Center and Mechanical Bay</w:t>
      </w:r>
    </w:p>
    <w:p w14:paraId="565A9A4E" w14:textId="7C44ACE7" w:rsidR="00B07E1B" w:rsidRPr="00401AFD" w:rsidRDefault="00B07E1B" w:rsidP="0062178B">
      <w:pPr>
        <w:pStyle w:val="ListParagraph"/>
        <w:numPr>
          <w:ilvl w:val="2"/>
          <w:numId w:val="24"/>
        </w:numPr>
        <w:spacing w:after="0" w:line="204" w:lineRule="auto"/>
        <w:ind w:left="1800"/>
        <w:rPr>
          <w:rFonts w:eastAsia="Times New Roman" w:cstheme="minorHAnsi"/>
          <w:bCs/>
          <w:spacing w:val="4"/>
        </w:rPr>
      </w:pPr>
      <w:r w:rsidRPr="00401AFD">
        <w:rPr>
          <w:rFonts w:eastAsia="Times New Roman" w:cstheme="minorHAnsi"/>
          <w:bCs/>
          <w:spacing w:val="4"/>
        </w:rPr>
        <w:t xml:space="preserve">Geothermal and Solar technologies will </w:t>
      </w:r>
      <w:proofErr w:type="gramStart"/>
      <w:r w:rsidRPr="00401AFD">
        <w:rPr>
          <w:rFonts w:eastAsia="Times New Roman" w:cstheme="minorHAnsi"/>
          <w:bCs/>
          <w:spacing w:val="4"/>
        </w:rPr>
        <w:t>be incorporated</w:t>
      </w:r>
      <w:proofErr w:type="gramEnd"/>
      <w:r w:rsidRPr="00401AFD">
        <w:rPr>
          <w:rFonts w:eastAsia="Times New Roman" w:cstheme="minorHAnsi"/>
          <w:bCs/>
          <w:spacing w:val="4"/>
        </w:rPr>
        <w:t xml:space="preserve"> into </w:t>
      </w:r>
      <w:r w:rsidR="003275C9" w:rsidRPr="00401AFD">
        <w:rPr>
          <w:rFonts w:eastAsia="Times New Roman" w:cstheme="minorHAnsi"/>
          <w:bCs/>
          <w:spacing w:val="4"/>
        </w:rPr>
        <w:t>the complex.</w:t>
      </w:r>
    </w:p>
    <w:p w14:paraId="6CDE907A" w14:textId="77777777" w:rsidR="00B07E1B" w:rsidRPr="00B07E1B" w:rsidRDefault="00B07E1B" w:rsidP="0062178B">
      <w:pPr>
        <w:spacing w:after="0" w:line="204" w:lineRule="auto"/>
        <w:ind w:left="1800" w:hanging="360"/>
        <w:rPr>
          <w:rFonts w:eastAsia="Times New Roman" w:cstheme="minorHAnsi"/>
          <w:bCs/>
          <w:spacing w:val="4"/>
        </w:rPr>
      </w:pPr>
    </w:p>
    <w:p w14:paraId="315998F9" w14:textId="27FDDCBC" w:rsidR="00B07E1B" w:rsidRPr="00B5671E" w:rsidRDefault="00B07E1B" w:rsidP="00401AFD">
      <w:pPr>
        <w:pStyle w:val="ListParagraph"/>
        <w:numPr>
          <w:ilvl w:val="0"/>
          <w:numId w:val="3"/>
        </w:numPr>
        <w:spacing w:after="0" w:line="204" w:lineRule="auto"/>
        <w:rPr>
          <w:rFonts w:eastAsia="Times New Roman" w:cstheme="minorHAnsi"/>
          <w:bCs/>
          <w:spacing w:val="4"/>
        </w:rPr>
      </w:pPr>
      <w:r w:rsidRPr="00B5671E">
        <w:rPr>
          <w:rFonts w:eastAsia="Times New Roman" w:cstheme="minorHAnsi"/>
          <w:bCs/>
          <w:spacing w:val="4"/>
        </w:rPr>
        <w:t>Capital REBUILD Round 3</w:t>
      </w:r>
    </w:p>
    <w:p w14:paraId="554E5DA6" w14:textId="13853129" w:rsidR="00B07E1B" w:rsidRPr="00401AFD" w:rsidRDefault="00B07E1B" w:rsidP="00401AFD">
      <w:pPr>
        <w:pStyle w:val="ListParagraph"/>
        <w:numPr>
          <w:ilvl w:val="1"/>
          <w:numId w:val="17"/>
        </w:numPr>
        <w:spacing w:after="0" w:line="204" w:lineRule="auto"/>
        <w:rPr>
          <w:rFonts w:eastAsia="Times New Roman" w:cstheme="minorHAnsi"/>
          <w:bCs/>
          <w:spacing w:val="4"/>
        </w:rPr>
      </w:pPr>
      <w:r w:rsidRPr="00401AFD">
        <w:rPr>
          <w:rFonts w:eastAsia="Times New Roman" w:cstheme="minorHAnsi"/>
          <w:bCs/>
          <w:spacing w:val="4"/>
        </w:rPr>
        <w:t xml:space="preserve">IDOT announced that Lee County/LOTS will receive $62,500 for the purchase of </w:t>
      </w:r>
      <w:proofErr w:type="gramStart"/>
      <w:r w:rsidRPr="00401AFD">
        <w:rPr>
          <w:rFonts w:eastAsia="Times New Roman" w:cstheme="minorHAnsi"/>
          <w:bCs/>
          <w:spacing w:val="4"/>
        </w:rPr>
        <w:t>2</w:t>
      </w:r>
      <w:proofErr w:type="gramEnd"/>
      <w:r w:rsidRPr="00401AFD">
        <w:rPr>
          <w:rFonts w:eastAsia="Times New Roman" w:cstheme="minorHAnsi"/>
          <w:bCs/>
          <w:spacing w:val="4"/>
        </w:rPr>
        <w:t xml:space="preserve"> service </w:t>
      </w:r>
      <w:r w:rsidR="003275C9" w:rsidRPr="00401AFD">
        <w:rPr>
          <w:rFonts w:eastAsia="Times New Roman" w:cstheme="minorHAnsi"/>
          <w:bCs/>
          <w:spacing w:val="4"/>
        </w:rPr>
        <w:t>vehicles.</w:t>
      </w:r>
      <w:r w:rsidRPr="00401AFD">
        <w:rPr>
          <w:rFonts w:eastAsia="Times New Roman" w:cstheme="minorHAnsi"/>
          <w:bCs/>
          <w:spacing w:val="4"/>
        </w:rPr>
        <w:t xml:space="preserve"> </w:t>
      </w:r>
    </w:p>
    <w:p w14:paraId="3A6B974D" w14:textId="77777777" w:rsidR="00B07E1B" w:rsidRPr="00401AFD" w:rsidRDefault="00B07E1B" w:rsidP="00401AFD">
      <w:pPr>
        <w:pStyle w:val="ListParagraph"/>
        <w:numPr>
          <w:ilvl w:val="1"/>
          <w:numId w:val="17"/>
        </w:numPr>
        <w:spacing w:after="0" w:line="204" w:lineRule="auto"/>
        <w:rPr>
          <w:rFonts w:eastAsia="Times New Roman" w:cstheme="minorHAnsi"/>
          <w:bCs/>
          <w:spacing w:val="4"/>
        </w:rPr>
      </w:pPr>
      <w:r w:rsidRPr="00401AFD">
        <w:rPr>
          <w:rFonts w:eastAsia="Times New Roman" w:cstheme="minorHAnsi"/>
          <w:bCs/>
          <w:spacing w:val="4"/>
        </w:rPr>
        <w:t xml:space="preserve">The original proposal included the following: </w:t>
      </w:r>
    </w:p>
    <w:p w14:paraId="4C983153" w14:textId="77777777" w:rsidR="00B07E1B" w:rsidRPr="00401AFD" w:rsidRDefault="00B07E1B" w:rsidP="0062178B">
      <w:pPr>
        <w:pStyle w:val="ListParagraph"/>
        <w:numPr>
          <w:ilvl w:val="2"/>
          <w:numId w:val="23"/>
        </w:numPr>
        <w:spacing w:after="0" w:line="204" w:lineRule="auto"/>
        <w:ind w:left="1800"/>
        <w:rPr>
          <w:rFonts w:eastAsia="Times New Roman" w:cstheme="minorHAnsi"/>
          <w:bCs/>
          <w:spacing w:val="4"/>
        </w:rPr>
      </w:pPr>
      <w:r w:rsidRPr="00401AFD">
        <w:rPr>
          <w:rFonts w:eastAsia="Times New Roman" w:cstheme="minorHAnsi"/>
          <w:bCs/>
          <w:spacing w:val="4"/>
        </w:rPr>
        <w:t xml:space="preserve">Add 72-feet onto the existing bus barn at Reagan Transit Center, </w:t>
      </w:r>
    </w:p>
    <w:p w14:paraId="05A91A84" w14:textId="242C3ADC" w:rsidR="00B07E1B" w:rsidRPr="00401AFD" w:rsidRDefault="00B07E1B" w:rsidP="0062178B">
      <w:pPr>
        <w:pStyle w:val="ListParagraph"/>
        <w:numPr>
          <w:ilvl w:val="2"/>
          <w:numId w:val="23"/>
        </w:numPr>
        <w:spacing w:after="0" w:line="204" w:lineRule="auto"/>
        <w:ind w:left="1800"/>
        <w:rPr>
          <w:rFonts w:eastAsia="Times New Roman" w:cstheme="minorHAnsi"/>
          <w:bCs/>
          <w:spacing w:val="4"/>
        </w:rPr>
      </w:pPr>
      <w:r w:rsidRPr="00401AFD">
        <w:rPr>
          <w:rFonts w:eastAsia="Times New Roman" w:cstheme="minorHAnsi"/>
          <w:bCs/>
          <w:spacing w:val="4"/>
        </w:rPr>
        <w:t xml:space="preserve">This will </w:t>
      </w:r>
      <w:r w:rsidR="003275C9" w:rsidRPr="00401AFD">
        <w:rPr>
          <w:rFonts w:eastAsia="Times New Roman" w:cstheme="minorHAnsi"/>
          <w:bCs/>
          <w:spacing w:val="4"/>
        </w:rPr>
        <w:t>provide</w:t>
      </w:r>
      <w:r w:rsidRPr="00401AFD">
        <w:rPr>
          <w:rFonts w:eastAsia="Times New Roman" w:cstheme="minorHAnsi"/>
          <w:bCs/>
          <w:spacing w:val="4"/>
        </w:rPr>
        <w:t xml:space="preserve"> an additional twelve (12) slots for </w:t>
      </w:r>
      <w:r w:rsidR="003275C9" w:rsidRPr="00401AFD">
        <w:rPr>
          <w:rFonts w:eastAsia="Times New Roman" w:cstheme="minorHAnsi"/>
          <w:bCs/>
          <w:spacing w:val="4"/>
        </w:rPr>
        <w:t>buses.</w:t>
      </w:r>
    </w:p>
    <w:p w14:paraId="436AF9DE" w14:textId="63C19A0E" w:rsidR="00B07E1B" w:rsidRPr="00401AFD" w:rsidRDefault="00B07E1B" w:rsidP="0062178B">
      <w:pPr>
        <w:pStyle w:val="ListParagraph"/>
        <w:numPr>
          <w:ilvl w:val="2"/>
          <w:numId w:val="23"/>
        </w:numPr>
        <w:spacing w:after="0" w:line="204" w:lineRule="auto"/>
        <w:ind w:left="1800"/>
        <w:rPr>
          <w:rFonts w:eastAsia="Times New Roman" w:cstheme="minorHAnsi"/>
          <w:bCs/>
          <w:spacing w:val="4"/>
        </w:rPr>
      </w:pPr>
      <w:r w:rsidRPr="00401AFD">
        <w:rPr>
          <w:rFonts w:eastAsia="Times New Roman" w:cstheme="minorHAnsi"/>
          <w:bCs/>
          <w:spacing w:val="4"/>
        </w:rPr>
        <w:t xml:space="preserve">Add another bay onto the existing mechanical </w:t>
      </w:r>
      <w:r w:rsidR="003275C9" w:rsidRPr="00401AFD">
        <w:rPr>
          <w:rFonts w:eastAsia="Times New Roman" w:cstheme="minorHAnsi"/>
          <w:bCs/>
          <w:spacing w:val="4"/>
        </w:rPr>
        <w:t>building.</w:t>
      </w:r>
    </w:p>
    <w:p w14:paraId="7A009129" w14:textId="22C22931" w:rsidR="00B07E1B" w:rsidRPr="00401AFD" w:rsidRDefault="00B07E1B" w:rsidP="0062178B">
      <w:pPr>
        <w:pStyle w:val="ListParagraph"/>
        <w:numPr>
          <w:ilvl w:val="2"/>
          <w:numId w:val="23"/>
        </w:numPr>
        <w:spacing w:after="0" w:line="204" w:lineRule="auto"/>
        <w:ind w:left="1800"/>
        <w:rPr>
          <w:rFonts w:eastAsia="Times New Roman" w:cstheme="minorHAnsi"/>
          <w:bCs/>
          <w:spacing w:val="4"/>
        </w:rPr>
      </w:pPr>
      <w:r w:rsidRPr="00401AFD">
        <w:rPr>
          <w:rFonts w:eastAsia="Times New Roman" w:cstheme="minorHAnsi"/>
          <w:bCs/>
          <w:spacing w:val="4"/>
        </w:rPr>
        <w:t xml:space="preserve">Purchase service vehicles including one for </w:t>
      </w:r>
      <w:r w:rsidR="003275C9" w:rsidRPr="00401AFD">
        <w:rPr>
          <w:rFonts w:eastAsia="Times New Roman" w:cstheme="minorHAnsi"/>
          <w:bCs/>
          <w:spacing w:val="4"/>
        </w:rPr>
        <w:t>maintenance.</w:t>
      </w:r>
    </w:p>
    <w:p w14:paraId="5543C78C" w14:textId="77777777" w:rsidR="00401AFD" w:rsidRDefault="00401AFD" w:rsidP="00401AFD">
      <w:pPr>
        <w:spacing w:after="0" w:line="240" w:lineRule="auto"/>
        <w:rPr>
          <w:rFonts w:cstheme="minorHAnsi"/>
        </w:rPr>
      </w:pPr>
    </w:p>
    <w:p w14:paraId="0EDB12F5" w14:textId="7D8FC5A2" w:rsidR="00DB2D72" w:rsidRPr="00B5671E" w:rsidRDefault="00F75D28" w:rsidP="00401AFD">
      <w:pPr>
        <w:pStyle w:val="ListParagraph"/>
        <w:numPr>
          <w:ilvl w:val="0"/>
          <w:numId w:val="5"/>
        </w:numPr>
        <w:spacing w:after="0" w:line="240" w:lineRule="auto"/>
        <w:rPr>
          <w:rFonts w:cstheme="minorHAnsi"/>
          <w:b/>
          <w:bCs/>
        </w:rPr>
      </w:pPr>
      <w:r w:rsidRPr="00B5671E">
        <w:rPr>
          <w:rFonts w:cstheme="minorHAnsi"/>
          <w:b/>
          <w:bCs/>
        </w:rPr>
        <w:t>Old Business</w:t>
      </w:r>
    </w:p>
    <w:p w14:paraId="739DC863" w14:textId="77777777" w:rsidR="00401AFD" w:rsidRDefault="00401AFD" w:rsidP="00401AFD">
      <w:pPr>
        <w:spacing w:after="0" w:line="216" w:lineRule="auto"/>
        <w:rPr>
          <w:rFonts w:cstheme="minorHAnsi"/>
        </w:rPr>
      </w:pPr>
    </w:p>
    <w:p w14:paraId="75987823" w14:textId="784113B4" w:rsidR="00546F70" w:rsidRPr="00B5671E" w:rsidRDefault="00546F70" w:rsidP="00401AFD">
      <w:pPr>
        <w:spacing w:after="0" w:line="216" w:lineRule="auto"/>
        <w:ind w:firstLine="720"/>
        <w:rPr>
          <w:rFonts w:cstheme="minorHAnsi"/>
          <w:u w:val="single"/>
        </w:rPr>
      </w:pPr>
      <w:r w:rsidRPr="00B5671E">
        <w:rPr>
          <w:rFonts w:cstheme="minorHAnsi"/>
          <w:u w:val="single"/>
        </w:rPr>
        <w:t>Update: Definitive Agreement on Asset Transfer</w:t>
      </w:r>
    </w:p>
    <w:p w14:paraId="55CFECAD" w14:textId="77777777" w:rsidR="00B07E1B" w:rsidRPr="00B07E1B" w:rsidRDefault="00B07E1B" w:rsidP="00B07E1B">
      <w:pPr>
        <w:pStyle w:val="ListParagraph"/>
        <w:spacing w:after="0" w:line="216" w:lineRule="auto"/>
        <w:ind w:left="1440"/>
        <w:rPr>
          <w:rFonts w:cstheme="minorHAnsi"/>
        </w:rPr>
      </w:pPr>
    </w:p>
    <w:p w14:paraId="7D783257" w14:textId="58E0E3D0" w:rsidR="00B07E1B" w:rsidRPr="00B07E1B" w:rsidRDefault="00B07E1B" w:rsidP="00B5671E">
      <w:pPr>
        <w:spacing w:after="0" w:line="204" w:lineRule="auto"/>
        <w:ind w:left="720"/>
        <w:contextualSpacing/>
        <w:rPr>
          <w:rFonts w:eastAsia="Times New Roman" w:cstheme="minorHAnsi"/>
          <w:bCs/>
          <w:spacing w:val="4"/>
        </w:rPr>
      </w:pPr>
      <w:r w:rsidRPr="00B07E1B">
        <w:rPr>
          <w:rFonts w:eastAsia="Times New Roman" w:cstheme="minorHAnsi"/>
          <w:bCs/>
          <w:spacing w:val="4"/>
        </w:rPr>
        <w:t xml:space="preserve">The Definitive Agreement, which outlines the transition of assets to RMTD, has </w:t>
      </w:r>
      <w:proofErr w:type="gramStart"/>
      <w:r w:rsidRPr="00B07E1B">
        <w:rPr>
          <w:rFonts w:eastAsia="Times New Roman" w:cstheme="minorHAnsi"/>
          <w:bCs/>
          <w:spacing w:val="4"/>
        </w:rPr>
        <w:t xml:space="preserve">been </w:t>
      </w:r>
      <w:r w:rsidRPr="00B07E1B">
        <w:rPr>
          <w:rFonts w:eastAsia="Times New Roman" w:cstheme="minorHAnsi"/>
          <w:bCs/>
          <w:spacing w:val="4"/>
        </w:rPr>
        <w:t>r</w:t>
      </w:r>
      <w:r w:rsidRPr="00B07E1B">
        <w:rPr>
          <w:rFonts w:eastAsia="Times New Roman" w:cstheme="minorHAnsi"/>
          <w:bCs/>
          <w:spacing w:val="4"/>
        </w:rPr>
        <w:t>eviewed</w:t>
      </w:r>
      <w:proofErr w:type="gramEnd"/>
      <w:r w:rsidRPr="00B07E1B">
        <w:rPr>
          <w:rFonts w:eastAsia="Times New Roman" w:cstheme="minorHAnsi"/>
          <w:bCs/>
          <w:spacing w:val="4"/>
        </w:rPr>
        <w:t xml:space="preserve"> by the Lee County State’s Attorney’s Office and </w:t>
      </w:r>
      <w:proofErr w:type="gramStart"/>
      <w:r w:rsidRPr="00B07E1B">
        <w:rPr>
          <w:rFonts w:eastAsia="Times New Roman" w:cstheme="minorHAnsi"/>
          <w:bCs/>
          <w:spacing w:val="4"/>
        </w:rPr>
        <w:t>currently</w:t>
      </w:r>
      <w:proofErr w:type="gramEnd"/>
      <w:r w:rsidRPr="00B07E1B">
        <w:rPr>
          <w:rFonts w:eastAsia="Times New Roman" w:cstheme="minorHAnsi"/>
          <w:bCs/>
          <w:spacing w:val="4"/>
        </w:rPr>
        <w:t xml:space="preserve"> in the hands of IDOT Administrative team for any final changes</w:t>
      </w:r>
      <w:r w:rsidR="003275C9" w:rsidRPr="00B07E1B">
        <w:rPr>
          <w:rFonts w:eastAsia="Times New Roman" w:cstheme="minorHAnsi"/>
          <w:bCs/>
          <w:spacing w:val="4"/>
        </w:rPr>
        <w:t xml:space="preserve">. </w:t>
      </w:r>
    </w:p>
    <w:p w14:paraId="5F430056" w14:textId="77777777" w:rsidR="00B5671E" w:rsidRDefault="00B5671E" w:rsidP="00B5671E">
      <w:pPr>
        <w:spacing w:after="0" w:line="216" w:lineRule="auto"/>
        <w:rPr>
          <w:rFonts w:eastAsia="Times New Roman" w:cstheme="minorHAnsi"/>
          <w:bCs/>
          <w:spacing w:val="4"/>
        </w:rPr>
      </w:pPr>
    </w:p>
    <w:p w14:paraId="305C7D41" w14:textId="14434E46" w:rsidR="00B07E1B" w:rsidRDefault="00B07E1B" w:rsidP="00B5671E">
      <w:pPr>
        <w:spacing w:after="0" w:line="216" w:lineRule="auto"/>
        <w:ind w:left="720"/>
        <w:rPr>
          <w:rFonts w:eastAsia="Times New Roman" w:cstheme="minorHAnsi"/>
          <w:bCs/>
          <w:spacing w:val="4"/>
        </w:rPr>
      </w:pPr>
      <w:r w:rsidRPr="00B5671E">
        <w:rPr>
          <w:rFonts w:eastAsia="Times New Roman" w:cstheme="minorHAnsi"/>
          <w:bCs/>
          <w:spacing w:val="4"/>
        </w:rPr>
        <w:t xml:space="preserve">The Definitive Agreement will </w:t>
      </w:r>
      <w:proofErr w:type="gramStart"/>
      <w:r w:rsidRPr="00B5671E">
        <w:rPr>
          <w:rFonts w:eastAsia="Times New Roman" w:cstheme="minorHAnsi"/>
          <w:bCs/>
          <w:spacing w:val="4"/>
        </w:rPr>
        <w:t>be presented</w:t>
      </w:r>
      <w:proofErr w:type="gramEnd"/>
      <w:r w:rsidRPr="00B5671E">
        <w:rPr>
          <w:rFonts w:eastAsia="Times New Roman" w:cstheme="minorHAnsi"/>
          <w:bCs/>
          <w:spacing w:val="4"/>
        </w:rPr>
        <w:t xml:space="preserve"> to the Lee County Board and Ogle County Board for their consideration</w:t>
      </w:r>
      <w:r w:rsidR="004052C1">
        <w:rPr>
          <w:rFonts w:eastAsia="Times New Roman" w:cstheme="minorHAnsi"/>
          <w:bCs/>
          <w:spacing w:val="4"/>
        </w:rPr>
        <w:t>.</w:t>
      </w:r>
    </w:p>
    <w:p w14:paraId="08713087" w14:textId="77777777" w:rsidR="004052C1" w:rsidRDefault="004052C1" w:rsidP="00B5671E">
      <w:pPr>
        <w:spacing w:after="0" w:line="216" w:lineRule="auto"/>
        <w:ind w:left="720"/>
        <w:rPr>
          <w:rFonts w:eastAsia="Times New Roman" w:cstheme="minorHAnsi"/>
          <w:bCs/>
          <w:spacing w:val="4"/>
        </w:rPr>
      </w:pPr>
    </w:p>
    <w:p w14:paraId="5A8BFF0D" w14:textId="55983730" w:rsidR="004052C1" w:rsidRPr="00B5671E" w:rsidRDefault="004052C1" w:rsidP="00B5671E">
      <w:pPr>
        <w:spacing w:after="0" w:line="216" w:lineRule="auto"/>
        <w:ind w:left="720"/>
        <w:rPr>
          <w:rFonts w:eastAsia="Times New Roman" w:cstheme="minorHAnsi"/>
          <w:bCs/>
          <w:spacing w:val="4"/>
        </w:rPr>
      </w:pPr>
      <w:r>
        <w:rPr>
          <w:rFonts w:eastAsia="Times New Roman" w:cstheme="minorHAnsi"/>
          <w:bCs/>
          <w:spacing w:val="4"/>
        </w:rPr>
        <w:t>Will be going to the full board on March 21</w:t>
      </w:r>
      <w:r w:rsidR="003275C9" w:rsidRPr="004052C1">
        <w:rPr>
          <w:rFonts w:eastAsia="Times New Roman" w:cstheme="minorHAnsi"/>
          <w:bCs/>
          <w:spacing w:val="4"/>
          <w:vertAlign w:val="superscript"/>
        </w:rPr>
        <w:t>st</w:t>
      </w:r>
      <w:r w:rsidR="003275C9">
        <w:rPr>
          <w:rFonts w:eastAsia="Times New Roman" w:cstheme="minorHAnsi"/>
          <w:bCs/>
          <w:spacing w:val="4"/>
        </w:rPr>
        <w:t xml:space="preserve">. </w:t>
      </w:r>
      <w:r>
        <w:rPr>
          <w:rFonts w:eastAsia="Times New Roman" w:cstheme="minorHAnsi"/>
          <w:bCs/>
          <w:spacing w:val="4"/>
        </w:rPr>
        <w:t>If everything is working through the system, it should go to the Executive Committee of the Ogle County Board in March then along to the Lee County Board the third week in March</w:t>
      </w:r>
      <w:r w:rsidR="003275C9">
        <w:rPr>
          <w:rFonts w:eastAsia="Times New Roman" w:cstheme="minorHAnsi"/>
          <w:bCs/>
          <w:spacing w:val="4"/>
        </w:rPr>
        <w:t xml:space="preserve">. </w:t>
      </w:r>
    </w:p>
    <w:p w14:paraId="56703172" w14:textId="77777777" w:rsidR="00B07E1B" w:rsidRPr="00B07E1B" w:rsidRDefault="00B07E1B" w:rsidP="00B07E1B">
      <w:pPr>
        <w:pStyle w:val="ListParagraph"/>
        <w:spacing w:after="0" w:line="216" w:lineRule="auto"/>
        <w:ind w:left="1440"/>
        <w:rPr>
          <w:rFonts w:cstheme="minorHAnsi"/>
        </w:rPr>
      </w:pPr>
    </w:p>
    <w:p w14:paraId="7545C335" w14:textId="77777777" w:rsidR="00546F70" w:rsidRPr="00B5671E" w:rsidRDefault="00546F70" w:rsidP="00B5671E">
      <w:pPr>
        <w:spacing w:after="0" w:line="216" w:lineRule="auto"/>
        <w:ind w:firstLine="720"/>
        <w:rPr>
          <w:rFonts w:cstheme="minorHAnsi"/>
          <w:u w:val="single"/>
        </w:rPr>
      </w:pPr>
      <w:r w:rsidRPr="00B5671E">
        <w:rPr>
          <w:rFonts w:cstheme="minorHAnsi"/>
          <w:u w:val="single"/>
        </w:rPr>
        <w:t>Financial Policies and Procedures</w:t>
      </w:r>
    </w:p>
    <w:p w14:paraId="4DD8DEFB" w14:textId="77777777" w:rsidR="00182E25" w:rsidRPr="00B5671E" w:rsidRDefault="00182E25" w:rsidP="00182E25">
      <w:pPr>
        <w:pStyle w:val="ListParagraph"/>
        <w:spacing w:after="0" w:line="216" w:lineRule="auto"/>
        <w:rPr>
          <w:rFonts w:cstheme="minorHAnsi"/>
          <w:u w:val="single"/>
        </w:rPr>
      </w:pPr>
    </w:p>
    <w:p w14:paraId="78A52B6C" w14:textId="235B7487" w:rsidR="00182E25" w:rsidRPr="0062178B" w:rsidRDefault="0062178B" w:rsidP="0062178B">
      <w:pPr>
        <w:spacing w:after="0" w:line="204" w:lineRule="auto"/>
        <w:ind w:left="1080" w:hanging="360"/>
        <w:rPr>
          <w:rFonts w:eastAsia="Times New Roman" w:cstheme="minorHAnsi"/>
          <w:bCs/>
          <w:spacing w:val="4"/>
        </w:rPr>
      </w:pPr>
      <w:r>
        <w:rPr>
          <w:rFonts w:eastAsia="Times New Roman" w:cstheme="minorHAnsi"/>
          <w:bCs/>
          <w:spacing w:val="4"/>
        </w:rPr>
        <w:t>a.</w:t>
      </w:r>
      <w:r>
        <w:rPr>
          <w:rFonts w:eastAsia="Times New Roman" w:cstheme="minorHAnsi"/>
          <w:bCs/>
          <w:spacing w:val="4"/>
        </w:rPr>
        <w:tab/>
      </w:r>
      <w:r w:rsidR="00182E25" w:rsidRPr="0062178B">
        <w:rPr>
          <w:rFonts w:eastAsia="Times New Roman" w:cstheme="minorHAnsi"/>
          <w:bCs/>
          <w:spacing w:val="4"/>
        </w:rPr>
        <w:t>Budget/Contracts for FY 2025 (July 1, 2024 – June 30, 2025)</w:t>
      </w:r>
    </w:p>
    <w:p w14:paraId="737FD541" w14:textId="640F6607" w:rsidR="00182E25" w:rsidRPr="0062178B" w:rsidRDefault="00B5671E" w:rsidP="0062178B">
      <w:pPr>
        <w:pStyle w:val="ListParagraph"/>
        <w:numPr>
          <w:ilvl w:val="2"/>
          <w:numId w:val="22"/>
        </w:numPr>
        <w:spacing w:after="0" w:line="204" w:lineRule="auto"/>
        <w:rPr>
          <w:rFonts w:eastAsia="Times New Roman" w:cstheme="minorHAnsi"/>
          <w:bCs/>
          <w:spacing w:val="4"/>
        </w:rPr>
      </w:pPr>
      <w:r w:rsidRPr="0062178B">
        <w:rPr>
          <w:rFonts w:eastAsia="Times New Roman" w:cstheme="minorHAnsi"/>
          <w:bCs/>
          <w:spacing w:val="4"/>
        </w:rPr>
        <w:t>I</w:t>
      </w:r>
      <w:r w:rsidR="00182E25" w:rsidRPr="0062178B">
        <w:rPr>
          <w:rFonts w:eastAsia="Times New Roman" w:cstheme="minorHAnsi"/>
          <w:bCs/>
          <w:spacing w:val="4"/>
        </w:rPr>
        <w:t xml:space="preserve">DOT has opened the portal for developing FY 2025 contracts. </w:t>
      </w:r>
    </w:p>
    <w:p w14:paraId="0A2504BF" w14:textId="3682C4C3" w:rsidR="00182E25" w:rsidRPr="0062178B" w:rsidRDefault="00182E25" w:rsidP="0062178B">
      <w:pPr>
        <w:pStyle w:val="ListParagraph"/>
        <w:numPr>
          <w:ilvl w:val="2"/>
          <w:numId w:val="22"/>
        </w:numPr>
        <w:spacing w:after="0" w:line="204" w:lineRule="auto"/>
        <w:rPr>
          <w:rFonts w:eastAsia="Times New Roman" w:cstheme="minorHAnsi"/>
          <w:bCs/>
          <w:spacing w:val="4"/>
        </w:rPr>
      </w:pPr>
      <w:r w:rsidRPr="0062178B">
        <w:rPr>
          <w:rFonts w:eastAsia="Times New Roman" w:cstheme="minorHAnsi"/>
          <w:bCs/>
          <w:spacing w:val="4"/>
        </w:rPr>
        <w:t xml:space="preserve">The Downstate Operating Assistance Program (DOAP) Grant has a proposed 20% increase in funding from </w:t>
      </w:r>
      <w:r w:rsidR="003275C9" w:rsidRPr="0062178B">
        <w:rPr>
          <w:rFonts w:eastAsia="Times New Roman" w:cstheme="minorHAnsi"/>
          <w:bCs/>
          <w:spacing w:val="4"/>
        </w:rPr>
        <w:t>IDOT.</w:t>
      </w:r>
    </w:p>
    <w:p w14:paraId="439818ED" w14:textId="77777777" w:rsidR="00713EF6" w:rsidRDefault="00713EF6">
      <w:pPr>
        <w:rPr>
          <w:rFonts w:eastAsia="Times New Roman" w:cstheme="minorHAnsi"/>
          <w:bCs/>
          <w:spacing w:val="4"/>
        </w:rPr>
      </w:pPr>
      <w:r>
        <w:rPr>
          <w:rFonts w:eastAsia="Times New Roman" w:cstheme="minorHAnsi"/>
          <w:bCs/>
          <w:spacing w:val="4"/>
        </w:rPr>
        <w:br w:type="page"/>
      </w:r>
    </w:p>
    <w:p w14:paraId="6D770C93" w14:textId="77777777" w:rsidR="00713EF6" w:rsidRDefault="00713EF6" w:rsidP="00713EF6">
      <w:pPr>
        <w:pStyle w:val="ListParagraph"/>
        <w:spacing w:after="0" w:line="204" w:lineRule="auto"/>
        <w:ind w:left="1440"/>
        <w:rPr>
          <w:rFonts w:eastAsia="Times New Roman" w:cstheme="minorHAnsi"/>
          <w:bCs/>
          <w:spacing w:val="4"/>
        </w:rPr>
      </w:pPr>
    </w:p>
    <w:p w14:paraId="6FE39507" w14:textId="77777777" w:rsidR="00713EF6" w:rsidRDefault="00713EF6" w:rsidP="00713EF6">
      <w:pPr>
        <w:pStyle w:val="ListParagraph"/>
        <w:spacing w:after="0" w:line="204" w:lineRule="auto"/>
        <w:ind w:left="1440"/>
        <w:rPr>
          <w:rFonts w:eastAsia="Times New Roman" w:cstheme="minorHAnsi"/>
          <w:bCs/>
          <w:spacing w:val="4"/>
        </w:rPr>
      </w:pPr>
    </w:p>
    <w:p w14:paraId="0C36074F" w14:textId="77777777" w:rsidR="00713EF6" w:rsidRDefault="00713EF6" w:rsidP="00713EF6">
      <w:pPr>
        <w:pStyle w:val="ListParagraph"/>
        <w:spacing w:after="0" w:line="204" w:lineRule="auto"/>
        <w:ind w:left="1440"/>
        <w:rPr>
          <w:rFonts w:eastAsia="Times New Roman" w:cstheme="minorHAnsi"/>
          <w:bCs/>
          <w:spacing w:val="4"/>
        </w:rPr>
      </w:pPr>
    </w:p>
    <w:p w14:paraId="4D0FAE7D" w14:textId="77777777" w:rsidR="00713EF6" w:rsidRDefault="00713EF6" w:rsidP="00713EF6">
      <w:pPr>
        <w:pStyle w:val="ListParagraph"/>
        <w:spacing w:after="0" w:line="204" w:lineRule="auto"/>
        <w:ind w:left="1440"/>
        <w:rPr>
          <w:rFonts w:eastAsia="Times New Roman" w:cstheme="minorHAnsi"/>
          <w:bCs/>
          <w:spacing w:val="4"/>
        </w:rPr>
      </w:pPr>
    </w:p>
    <w:p w14:paraId="0E36739F" w14:textId="77777777" w:rsidR="00713EF6" w:rsidRDefault="00713EF6" w:rsidP="00713EF6">
      <w:pPr>
        <w:pStyle w:val="ListParagraph"/>
        <w:spacing w:after="0" w:line="204" w:lineRule="auto"/>
        <w:ind w:left="1440"/>
        <w:rPr>
          <w:rFonts w:eastAsia="Times New Roman" w:cstheme="minorHAnsi"/>
          <w:bCs/>
          <w:spacing w:val="4"/>
        </w:rPr>
      </w:pPr>
    </w:p>
    <w:p w14:paraId="0CC4438F" w14:textId="77777777" w:rsidR="00713EF6" w:rsidRDefault="00713EF6" w:rsidP="00713EF6">
      <w:pPr>
        <w:pStyle w:val="ListParagraph"/>
        <w:spacing w:after="0" w:line="204" w:lineRule="auto"/>
        <w:ind w:left="1440"/>
        <w:rPr>
          <w:rFonts w:eastAsia="Times New Roman" w:cstheme="minorHAnsi"/>
          <w:bCs/>
          <w:spacing w:val="4"/>
        </w:rPr>
      </w:pPr>
    </w:p>
    <w:p w14:paraId="709F77C4" w14:textId="77777777" w:rsidR="00713EF6" w:rsidRDefault="00713EF6" w:rsidP="00713EF6">
      <w:pPr>
        <w:pStyle w:val="ListParagraph"/>
        <w:spacing w:after="0" w:line="204" w:lineRule="auto"/>
        <w:ind w:left="1440"/>
        <w:rPr>
          <w:rFonts w:eastAsia="Times New Roman" w:cstheme="minorHAnsi"/>
          <w:bCs/>
          <w:spacing w:val="4"/>
        </w:rPr>
      </w:pPr>
    </w:p>
    <w:p w14:paraId="4933B6AD" w14:textId="60607CC5" w:rsidR="00182E25" w:rsidRPr="0062178B" w:rsidRDefault="00182E25" w:rsidP="0062178B">
      <w:pPr>
        <w:pStyle w:val="ListParagraph"/>
        <w:numPr>
          <w:ilvl w:val="2"/>
          <w:numId w:val="22"/>
        </w:numPr>
        <w:spacing w:after="0" w:line="204" w:lineRule="auto"/>
        <w:rPr>
          <w:rFonts w:eastAsia="Times New Roman" w:cstheme="minorHAnsi"/>
          <w:bCs/>
          <w:spacing w:val="4"/>
        </w:rPr>
      </w:pPr>
      <w:r w:rsidRPr="0062178B">
        <w:rPr>
          <w:rFonts w:eastAsia="Times New Roman" w:cstheme="minorHAnsi"/>
          <w:bCs/>
          <w:spacing w:val="4"/>
        </w:rPr>
        <w:t xml:space="preserve">Contractual amounts for State Fiscal Year 2025 are as follows:  </w:t>
      </w:r>
    </w:p>
    <w:p w14:paraId="5ACE3798" w14:textId="78DE669F" w:rsidR="00182E25" w:rsidRPr="0062178B" w:rsidRDefault="0062178B" w:rsidP="0062178B">
      <w:pPr>
        <w:pStyle w:val="ListParagraph"/>
        <w:numPr>
          <w:ilvl w:val="3"/>
          <w:numId w:val="20"/>
        </w:numPr>
        <w:spacing w:after="0" w:line="216" w:lineRule="auto"/>
        <w:ind w:left="1800"/>
        <w:rPr>
          <w:rFonts w:cstheme="minorHAnsi"/>
        </w:rPr>
      </w:pPr>
      <w:r w:rsidRPr="0062178B">
        <w:rPr>
          <w:rFonts w:cstheme="minorHAnsi"/>
        </w:rPr>
        <w:t>5311 Contract:  $283,450</w:t>
      </w:r>
    </w:p>
    <w:p w14:paraId="21B3A856" w14:textId="711A6405" w:rsidR="0062178B" w:rsidRPr="0062178B" w:rsidRDefault="0062178B" w:rsidP="0062178B">
      <w:pPr>
        <w:pStyle w:val="ListParagraph"/>
        <w:numPr>
          <w:ilvl w:val="3"/>
          <w:numId w:val="20"/>
        </w:numPr>
        <w:spacing w:after="0" w:line="216" w:lineRule="auto"/>
        <w:ind w:left="1800"/>
        <w:rPr>
          <w:rFonts w:cstheme="minorHAnsi"/>
        </w:rPr>
      </w:pPr>
      <w:r w:rsidRPr="0062178B">
        <w:rPr>
          <w:rFonts w:cstheme="minorHAnsi"/>
        </w:rPr>
        <w:t>5311F Contract (I-88):  $1,100,000 *</w:t>
      </w:r>
    </w:p>
    <w:p w14:paraId="5DA8E61E" w14:textId="4460F7E7" w:rsidR="0062178B" w:rsidRPr="0062178B" w:rsidRDefault="0062178B" w:rsidP="0062178B">
      <w:pPr>
        <w:pStyle w:val="ListParagraph"/>
        <w:numPr>
          <w:ilvl w:val="3"/>
          <w:numId w:val="20"/>
        </w:numPr>
        <w:spacing w:after="0" w:line="216" w:lineRule="auto"/>
        <w:ind w:left="1800"/>
        <w:rPr>
          <w:rFonts w:cstheme="minorHAnsi"/>
        </w:rPr>
      </w:pPr>
      <w:r w:rsidRPr="0062178B">
        <w:rPr>
          <w:rFonts w:cstheme="minorHAnsi"/>
        </w:rPr>
        <w:t>5311F Contract (I-39):  $929,606 *</w:t>
      </w:r>
    </w:p>
    <w:p w14:paraId="44F8766E" w14:textId="1B25CD3A" w:rsidR="0062178B" w:rsidRPr="0062178B" w:rsidRDefault="0062178B" w:rsidP="0062178B">
      <w:pPr>
        <w:pStyle w:val="ListParagraph"/>
        <w:numPr>
          <w:ilvl w:val="3"/>
          <w:numId w:val="20"/>
        </w:numPr>
        <w:spacing w:after="0" w:line="216" w:lineRule="auto"/>
        <w:ind w:left="1800"/>
        <w:rPr>
          <w:rFonts w:cstheme="minorHAnsi"/>
        </w:rPr>
      </w:pPr>
      <w:r w:rsidRPr="0062178B">
        <w:rPr>
          <w:rFonts w:cstheme="minorHAnsi"/>
        </w:rPr>
        <w:t>DOAP Contract:  $1,867,008</w:t>
      </w:r>
    </w:p>
    <w:p w14:paraId="4ACBD546" w14:textId="77777777" w:rsidR="0062178B" w:rsidRDefault="0062178B" w:rsidP="0062178B">
      <w:pPr>
        <w:spacing w:after="0" w:line="216" w:lineRule="auto"/>
        <w:ind w:left="1170"/>
        <w:rPr>
          <w:rFonts w:cstheme="minorHAnsi"/>
        </w:rPr>
      </w:pPr>
    </w:p>
    <w:p w14:paraId="09798FBE" w14:textId="16473DDD" w:rsidR="0062178B" w:rsidRPr="0062178B" w:rsidRDefault="0062178B" w:rsidP="0062178B">
      <w:pPr>
        <w:spacing w:after="0" w:line="216" w:lineRule="auto"/>
        <w:ind w:left="1260" w:firstLine="720"/>
        <w:rPr>
          <w:rFonts w:cstheme="minorHAnsi"/>
        </w:rPr>
      </w:pPr>
      <w:r>
        <w:rPr>
          <w:rFonts w:cstheme="minorHAnsi"/>
        </w:rPr>
        <w:t>*</w:t>
      </w:r>
      <w:r w:rsidRPr="0062178B">
        <w:rPr>
          <w:rFonts w:cstheme="minorHAnsi"/>
        </w:rPr>
        <w:t xml:space="preserve">These are </w:t>
      </w:r>
      <w:proofErr w:type="gramStart"/>
      <w:r w:rsidRPr="0062178B">
        <w:rPr>
          <w:rFonts w:cstheme="minorHAnsi"/>
        </w:rPr>
        <w:t>being combined</w:t>
      </w:r>
      <w:proofErr w:type="gramEnd"/>
      <w:r w:rsidRPr="0062178B">
        <w:rPr>
          <w:rFonts w:cstheme="minorHAnsi"/>
        </w:rPr>
        <w:t xml:space="preserve"> into a single contract by IDOT.</w:t>
      </w:r>
    </w:p>
    <w:p w14:paraId="2EC19C4D" w14:textId="77777777" w:rsidR="0062178B" w:rsidRDefault="0062178B" w:rsidP="0062178B">
      <w:pPr>
        <w:spacing w:after="0" w:line="216" w:lineRule="auto"/>
        <w:ind w:left="1170"/>
        <w:rPr>
          <w:rFonts w:cstheme="minorHAnsi"/>
        </w:rPr>
      </w:pPr>
    </w:p>
    <w:p w14:paraId="47505B32" w14:textId="5A98F093" w:rsidR="0062178B" w:rsidRPr="00927DD0" w:rsidRDefault="0062178B" w:rsidP="00927DD0">
      <w:pPr>
        <w:pStyle w:val="ListParagraph"/>
        <w:spacing w:after="0"/>
        <w:ind w:left="1080" w:hanging="360"/>
        <w:rPr>
          <w:u w:val="single"/>
        </w:rPr>
      </w:pPr>
      <w:r w:rsidRPr="00927DD0">
        <w:rPr>
          <w:u w:val="single"/>
        </w:rPr>
        <w:t>Audit Request for Proposals</w:t>
      </w:r>
    </w:p>
    <w:p w14:paraId="4D9C19F0" w14:textId="77777777" w:rsidR="00927DD0" w:rsidRPr="004052C1" w:rsidRDefault="0062178B" w:rsidP="00927DD0">
      <w:pPr>
        <w:pStyle w:val="ListParagraph"/>
        <w:numPr>
          <w:ilvl w:val="0"/>
          <w:numId w:val="21"/>
        </w:numPr>
        <w:spacing w:after="0"/>
        <w:ind w:left="990" w:hanging="270"/>
        <w:rPr>
          <w:rFonts w:cstheme="minorHAnsi"/>
        </w:rPr>
      </w:pPr>
      <w:r>
        <w:t>Re-publication of RFP</w:t>
      </w:r>
    </w:p>
    <w:p w14:paraId="1079614C" w14:textId="2850FE10" w:rsidR="004052C1" w:rsidRPr="007E3445" w:rsidRDefault="004052C1" w:rsidP="00927DD0">
      <w:pPr>
        <w:pStyle w:val="ListParagraph"/>
        <w:numPr>
          <w:ilvl w:val="0"/>
          <w:numId w:val="21"/>
        </w:numPr>
        <w:spacing w:after="0"/>
        <w:ind w:left="990" w:hanging="270"/>
        <w:rPr>
          <w:rFonts w:cstheme="minorHAnsi"/>
        </w:rPr>
      </w:pPr>
      <w:r>
        <w:t>Going for out for another proposal</w:t>
      </w:r>
      <w:r w:rsidR="007E3445">
        <w:t xml:space="preserve"> and </w:t>
      </w:r>
      <w:r w:rsidR="003275C9">
        <w:t>asking,</w:t>
      </w:r>
      <w:r w:rsidR="007E3445">
        <w:t xml:space="preserve"> “why they did not reply?”</w:t>
      </w:r>
    </w:p>
    <w:p w14:paraId="4BDF2F5A" w14:textId="09BADC7C" w:rsidR="007E3445" w:rsidRPr="00927DD0" w:rsidRDefault="007E3445" w:rsidP="00927DD0">
      <w:pPr>
        <w:pStyle w:val="ListParagraph"/>
        <w:numPr>
          <w:ilvl w:val="0"/>
          <w:numId w:val="21"/>
        </w:numPr>
        <w:spacing w:after="0"/>
        <w:ind w:left="990" w:hanging="270"/>
        <w:rPr>
          <w:rFonts w:cstheme="minorHAnsi"/>
        </w:rPr>
      </w:pPr>
      <w:r>
        <w:t>We should be able to put it in the newspaper next week</w:t>
      </w:r>
      <w:r w:rsidR="003275C9">
        <w:t xml:space="preserve">. </w:t>
      </w:r>
    </w:p>
    <w:p w14:paraId="29C363AF" w14:textId="77777777" w:rsidR="00927DD0" w:rsidRPr="00927DD0" w:rsidRDefault="00927DD0" w:rsidP="00927DD0">
      <w:pPr>
        <w:spacing w:after="0"/>
        <w:ind w:left="1440"/>
        <w:rPr>
          <w:rFonts w:cstheme="minorHAnsi"/>
        </w:rPr>
      </w:pPr>
    </w:p>
    <w:p w14:paraId="07579688" w14:textId="11621998" w:rsidR="00927DD0" w:rsidRPr="00927DD0" w:rsidRDefault="00927DD0" w:rsidP="00927DD0">
      <w:pPr>
        <w:spacing w:after="0"/>
        <w:ind w:firstLine="720"/>
        <w:rPr>
          <w:rFonts w:cstheme="minorHAnsi"/>
          <w:u w:val="single"/>
        </w:rPr>
      </w:pPr>
      <w:r w:rsidRPr="00927DD0">
        <w:rPr>
          <w:rFonts w:cstheme="minorHAnsi"/>
          <w:u w:val="single"/>
        </w:rPr>
        <w:t>IT Services’ Request for Proposals</w:t>
      </w:r>
    </w:p>
    <w:p w14:paraId="2263A080" w14:textId="09D4766E" w:rsidR="00927DD0" w:rsidRDefault="00927DD0" w:rsidP="00927DD0">
      <w:pPr>
        <w:pStyle w:val="ListParagraph"/>
        <w:numPr>
          <w:ilvl w:val="1"/>
          <w:numId w:val="29"/>
        </w:numPr>
        <w:spacing w:after="0"/>
        <w:ind w:left="990" w:hanging="270"/>
        <w:rPr>
          <w:rFonts w:cstheme="minorHAnsi"/>
        </w:rPr>
      </w:pPr>
      <w:r>
        <w:rPr>
          <w:rFonts w:cstheme="minorHAnsi"/>
        </w:rPr>
        <w:t>Formal choice of successful RFP bidder</w:t>
      </w:r>
    </w:p>
    <w:p w14:paraId="08F46ED3" w14:textId="28C274A6" w:rsidR="007E3445" w:rsidRDefault="007E3445" w:rsidP="007E3445">
      <w:pPr>
        <w:pStyle w:val="ListParagraph"/>
        <w:numPr>
          <w:ilvl w:val="1"/>
          <w:numId w:val="29"/>
        </w:numPr>
        <w:spacing w:after="0"/>
        <w:ind w:left="990" w:hanging="270"/>
        <w:rPr>
          <w:rFonts w:cstheme="minorHAnsi"/>
        </w:rPr>
      </w:pPr>
      <w:r>
        <w:rPr>
          <w:rFonts w:cstheme="minorHAnsi"/>
        </w:rPr>
        <w:t xml:space="preserve">Received </w:t>
      </w:r>
      <w:proofErr w:type="gramStart"/>
      <w:r>
        <w:rPr>
          <w:rFonts w:cstheme="minorHAnsi"/>
        </w:rPr>
        <w:t>4</w:t>
      </w:r>
      <w:proofErr w:type="gramEnd"/>
      <w:r>
        <w:rPr>
          <w:rFonts w:cstheme="minorHAnsi"/>
        </w:rPr>
        <w:t xml:space="preserve"> applications and went through the vetting with those proposals.</w:t>
      </w:r>
    </w:p>
    <w:p w14:paraId="295B952A" w14:textId="1D925145" w:rsidR="007E3445" w:rsidRPr="007E3445" w:rsidRDefault="007E3445" w:rsidP="007E3445">
      <w:pPr>
        <w:pStyle w:val="ListParagraph"/>
        <w:numPr>
          <w:ilvl w:val="1"/>
          <w:numId w:val="29"/>
        </w:numPr>
        <w:spacing w:after="0"/>
        <w:ind w:left="990" w:hanging="270"/>
        <w:rPr>
          <w:rFonts w:cstheme="minorHAnsi"/>
        </w:rPr>
      </w:pPr>
      <w:r>
        <w:rPr>
          <w:rFonts w:cstheme="minorHAnsi"/>
        </w:rPr>
        <w:t>Hope to find out within the next week or so.</w:t>
      </w:r>
    </w:p>
    <w:p w14:paraId="658F3FA5" w14:textId="77777777" w:rsidR="00927DD0" w:rsidRDefault="00927DD0" w:rsidP="00927DD0">
      <w:pPr>
        <w:pStyle w:val="ListParagraph"/>
        <w:spacing w:after="0"/>
        <w:ind w:left="990"/>
        <w:rPr>
          <w:rFonts w:cstheme="minorHAnsi"/>
        </w:rPr>
      </w:pPr>
    </w:p>
    <w:p w14:paraId="19D01473" w14:textId="09EA875C" w:rsidR="00546F70" w:rsidRPr="00927DD0" w:rsidRDefault="00927DD0" w:rsidP="00927DD0">
      <w:pPr>
        <w:spacing w:after="0"/>
        <w:ind w:firstLine="720"/>
        <w:rPr>
          <w:rFonts w:cstheme="minorHAnsi"/>
          <w:u w:val="single"/>
        </w:rPr>
      </w:pPr>
      <w:r w:rsidRPr="00927DD0">
        <w:rPr>
          <w:rFonts w:cstheme="minorHAnsi"/>
          <w:u w:val="single"/>
        </w:rPr>
        <w:t>Hy</w:t>
      </w:r>
      <w:r w:rsidR="00546F70" w:rsidRPr="00927DD0">
        <w:rPr>
          <w:rFonts w:cstheme="minorHAnsi"/>
          <w:u w:val="single"/>
        </w:rPr>
        <w:t>drogen Pilot Project</w:t>
      </w:r>
    </w:p>
    <w:p w14:paraId="7AD7682B" w14:textId="77777777" w:rsidR="00B07E1B" w:rsidRPr="00B07E1B" w:rsidRDefault="00B07E1B" w:rsidP="00B07E1B">
      <w:pPr>
        <w:pStyle w:val="ListParagraph"/>
        <w:spacing w:after="0" w:line="216" w:lineRule="auto"/>
        <w:rPr>
          <w:rFonts w:cstheme="minorHAnsi"/>
        </w:rPr>
      </w:pPr>
    </w:p>
    <w:p w14:paraId="3960712F" w14:textId="77777777" w:rsidR="00B07E1B" w:rsidRPr="00B07E1B" w:rsidRDefault="00B07E1B" w:rsidP="00927DD0">
      <w:pPr>
        <w:spacing w:after="0" w:line="204" w:lineRule="auto"/>
        <w:ind w:left="720"/>
        <w:contextualSpacing/>
        <w:rPr>
          <w:rFonts w:eastAsia="Times New Roman" w:cstheme="minorHAnsi"/>
          <w:bCs/>
          <w:spacing w:val="4"/>
        </w:rPr>
      </w:pPr>
      <w:r w:rsidRPr="00B07E1B">
        <w:rPr>
          <w:rFonts w:eastAsia="Times New Roman" w:cstheme="minorHAnsi"/>
          <w:bCs/>
          <w:spacing w:val="4"/>
        </w:rPr>
        <w:t xml:space="preserve">In partnership with the University of Illinois (Urbana/Champaign), </w:t>
      </w:r>
      <w:proofErr w:type="gramStart"/>
      <w:r w:rsidRPr="00B07E1B">
        <w:rPr>
          <w:rFonts w:eastAsia="Times New Roman" w:cstheme="minorHAnsi"/>
          <w:bCs/>
          <w:spacing w:val="4"/>
        </w:rPr>
        <w:t>LOTS</w:t>
      </w:r>
      <w:proofErr w:type="gramEnd"/>
      <w:r w:rsidRPr="00B07E1B">
        <w:rPr>
          <w:rFonts w:eastAsia="Times New Roman" w:cstheme="minorHAnsi"/>
          <w:bCs/>
          <w:spacing w:val="4"/>
        </w:rPr>
        <w:t xml:space="preserve"> is continuing to assess potential partnerships for a study that will assess the feasibility of using hydrogen fuel cell vehicles in its rural operation along with the potential for production of the alternative fuel. </w:t>
      </w:r>
    </w:p>
    <w:p w14:paraId="0C54878E" w14:textId="77777777" w:rsidR="00B07E1B" w:rsidRPr="00B07E1B" w:rsidRDefault="00B07E1B" w:rsidP="00B07E1B">
      <w:pPr>
        <w:spacing w:after="0" w:line="204" w:lineRule="auto"/>
        <w:ind w:left="1440"/>
        <w:contextualSpacing/>
        <w:rPr>
          <w:rFonts w:eastAsia="Times New Roman" w:cstheme="minorHAnsi"/>
          <w:bCs/>
          <w:spacing w:val="4"/>
        </w:rPr>
      </w:pPr>
    </w:p>
    <w:p w14:paraId="43E2FA01" w14:textId="145E3468" w:rsidR="00B07E1B" w:rsidRPr="00B07E1B" w:rsidRDefault="00B07E1B" w:rsidP="00927DD0">
      <w:pPr>
        <w:spacing w:after="0" w:line="204" w:lineRule="auto"/>
        <w:ind w:firstLine="720"/>
        <w:rPr>
          <w:rFonts w:eastAsia="Times New Roman" w:cstheme="minorHAnsi"/>
          <w:bCs/>
          <w:spacing w:val="4"/>
        </w:rPr>
      </w:pPr>
      <w:r w:rsidRPr="00B07E1B">
        <w:rPr>
          <w:rFonts w:eastAsia="Times New Roman" w:cstheme="minorHAnsi"/>
          <w:bCs/>
          <w:spacing w:val="4"/>
        </w:rPr>
        <w:t xml:space="preserve">The University of Illinois has expressed interest in this project as has other entities. </w:t>
      </w:r>
    </w:p>
    <w:p w14:paraId="61505CCD" w14:textId="77777777" w:rsidR="00927DD0" w:rsidRDefault="00927DD0" w:rsidP="00927DD0">
      <w:pPr>
        <w:spacing w:after="0" w:line="216" w:lineRule="auto"/>
        <w:rPr>
          <w:rFonts w:cstheme="minorHAnsi"/>
        </w:rPr>
      </w:pPr>
    </w:p>
    <w:p w14:paraId="5EAD43E3" w14:textId="7801CDFB" w:rsidR="00546F70" w:rsidRPr="00927DD0" w:rsidRDefault="00546F70" w:rsidP="00927DD0">
      <w:pPr>
        <w:spacing w:after="0" w:line="216" w:lineRule="auto"/>
        <w:ind w:firstLine="720"/>
        <w:rPr>
          <w:rFonts w:cstheme="minorHAnsi"/>
          <w:u w:val="single"/>
        </w:rPr>
      </w:pPr>
      <w:r w:rsidRPr="00927DD0">
        <w:rPr>
          <w:rFonts w:cstheme="minorHAnsi"/>
          <w:u w:val="single"/>
        </w:rPr>
        <w:t>Feasibility Studies for Dixon and Rochelle</w:t>
      </w:r>
    </w:p>
    <w:p w14:paraId="38E52EB3" w14:textId="77777777" w:rsidR="00B07E1B" w:rsidRPr="00927DD0" w:rsidRDefault="00B07E1B" w:rsidP="00927DD0">
      <w:pPr>
        <w:pStyle w:val="ListParagraph"/>
        <w:numPr>
          <w:ilvl w:val="1"/>
          <w:numId w:val="29"/>
        </w:numPr>
        <w:spacing w:after="0" w:line="204" w:lineRule="auto"/>
        <w:ind w:left="1170"/>
        <w:rPr>
          <w:rFonts w:eastAsia="Times New Roman" w:cstheme="minorHAnsi"/>
          <w:bCs/>
          <w:spacing w:val="4"/>
        </w:rPr>
      </w:pPr>
      <w:r w:rsidRPr="00927DD0">
        <w:rPr>
          <w:rFonts w:eastAsia="Times New Roman" w:cstheme="minorHAnsi"/>
          <w:bCs/>
          <w:spacing w:val="4"/>
        </w:rPr>
        <w:t xml:space="preserve">Work has started with RLS and Associates on Feasibility Studies for Dixon and Rochelle. </w:t>
      </w:r>
    </w:p>
    <w:p w14:paraId="4B3D49B1" w14:textId="4ED76D96" w:rsidR="00B07E1B" w:rsidRPr="00927DD0" w:rsidRDefault="00B07E1B" w:rsidP="00751CA9">
      <w:pPr>
        <w:pStyle w:val="ListParagraph"/>
        <w:numPr>
          <w:ilvl w:val="2"/>
          <w:numId w:val="32"/>
        </w:numPr>
        <w:spacing w:after="0" w:line="204" w:lineRule="auto"/>
        <w:ind w:left="1440" w:hanging="270"/>
        <w:rPr>
          <w:rFonts w:eastAsia="Times New Roman" w:cstheme="minorHAnsi"/>
          <w:bCs/>
          <w:spacing w:val="4"/>
        </w:rPr>
      </w:pPr>
      <w:r w:rsidRPr="00927DD0">
        <w:rPr>
          <w:rFonts w:eastAsia="Times New Roman" w:cstheme="minorHAnsi"/>
          <w:bCs/>
          <w:spacing w:val="4"/>
        </w:rPr>
        <w:t>RLS will be in town February 12-14</w:t>
      </w:r>
      <w:r w:rsidRPr="00927DD0">
        <w:rPr>
          <w:rFonts w:eastAsia="Times New Roman" w:cstheme="minorHAnsi"/>
          <w:bCs/>
          <w:spacing w:val="4"/>
          <w:vertAlign w:val="superscript"/>
        </w:rPr>
        <w:t>th</w:t>
      </w:r>
      <w:r w:rsidRPr="00927DD0">
        <w:rPr>
          <w:rFonts w:eastAsia="Times New Roman" w:cstheme="minorHAnsi"/>
          <w:bCs/>
          <w:spacing w:val="4"/>
        </w:rPr>
        <w:t xml:space="preserve"> to meet and talk with </w:t>
      </w:r>
      <w:r w:rsidR="003275C9" w:rsidRPr="00927DD0">
        <w:rPr>
          <w:rFonts w:eastAsia="Times New Roman" w:cstheme="minorHAnsi"/>
          <w:bCs/>
          <w:spacing w:val="4"/>
        </w:rPr>
        <w:t xml:space="preserve">stakeholders. </w:t>
      </w:r>
    </w:p>
    <w:p w14:paraId="0940DBC7" w14:textId="77777777" w:rsidR="00B07E1B" w:rsidRPr="00927DD0" w:rsidRDefault="00B07E1B" w:rsidP="00751CA9">
      <w:pPr>
        <w:pStyle w:val="ListParagraph"/>
        <w:numPr>
          <w:ilvl w:val="2"/>
          <w:numId w:val="32"/>
        </w:numPr>
        <w:spacing w:after="0" w:line="204" w:lineRule="auto"/>
        <w:ind w:left="1440" w:hanging="270"/>
        <w:rPr>
          <w:rFonts w:eastAsia="Times New Roman" w:cstheme="minorHAnsi"/>
          <w:bCs/>
          <w:spacing w:val="4"/>
        </w:rPr>
      </w:pPr>
      <w:r w:rsidRPr="00927DD0">
        <w:rPr>
          <w:rFonts w:eastAsia="Times New Roman" w:cstheme="minorHAnsi"/>
          <w:bCs/>
          <w:spacing w:val="4"/>
        </w:rPr>
        <w:t>The feasibility studies will consider the potential of creating fixed routes for the cities.</w:t>
      </w:r>
    </w:p>
    <w:p w14:paraId="183C17EB" w14:textId="159B03FD" w:rsidR="00B07E1B" w:rsidRPr="00927DD0" w:rsidRDefault="00B07E1B" w:rsidP="00751CA9">
      <w:pPr>
        <w:pStyle w:val="ListParagraph"/>
        <w:numPr>
          <w:ilvl w:val="2"/>
          <w:numId w:val="32"/>
        </w:numPr>
        <w:spacing w:after="0" w:line="204" w:lineRule="auto"/>
        <w:ind w:left="1440" w:hanging="270"/>
        <w:rPr>
          <w:rFonts w:eastAsia="Times New Roman" w:cstheme="minorHAnsi"/>
          <w:bCs/>
          <w:spacing w:val="4"/>
        </w:rPr>
      </w:pPr>
      <w:r w:rsidRPr="00927DD0">
        <w:rPr>
          <w:rFonts w:eastAsia="Times New Roman" w:cstheme="minorHAnsi"/>
          <w:bCs/>
          <w:spacing w:val="4"/>
        </w:rPr>
        <w:t xml:space="preserve">The studies will run concurrently and both </w:t>
      </w:r>
      <w:proofErr w:type="gramStart"/>
      <w:r w:rsidRPr="00927DD0">
        <w:rPr>
          <w:rFonts w:eastAsia="Times New Roman" w:cstheme="minorHAnsi"/>
          <w:bCs/>
          <w:spacing w:val="4"/>
        </w:rPr>
        <w:t>be completed</w:t>
      </w:r>
      <w:proofErr w:type="gramEnd"/>
      <w:r w:rsidRPr="00927DD0">
        <w:rPr>
          <w:rFonts w:eastAsia="Times New Roman" w:cstheme="minorHAnsi"/>
          <w:bCs/>
          <w:spacing w:val="4"/>
        </w:rPr>
        <w:t xml:space="preserve"> by </w:t>
      </w:r>
      <w:r w:rsidR="003275C9" w:rsidRPr="00927DD0">
        <w:rPr>
          <w:rFonts w:eastAsia="Times New Roman" w:cstheme="minorHAnsi"/>
          <w:bCs/>
          <w:spacing w:val="4"/>
        </w:rPr>
        <w:t>the end</w:t>
      </w:r>
      <w:r w:rsidRPr="00927DD0">
        <w:rPr>
          <w:rFonts w:eastAsia="Times New Roman" w:cstheme="minorHAnsi"/>
          <w:bCs/>
          <w:spacing w:val="4"/>
        </w:rPr>
        <w:t xml:space="preserve"> of </w:t>
      </w:r>
      <w:r w:rsidR="003275C9" w:rsidRPr="00927DD0">
        <w:rPr>
          <w:rFonts w:eastAsia="Times New Roman" w:cstheme="minorHAnsi"/>
          <w:bCs/>
          <w:spacing w:val="4"/>
        </w:rPr>
        <w:t>August</w:t>
      </w:r>
      <w:r w:rsidRPr="00927DD0">
        <w:rPr>
          <w:rFonts w:eastAsia="Times New Roman" w:cstheme="minorHAnsi"/>
          <w:bCs/>
          <w:spacing w:val="4"/>
        </w:rPr>
        <w:t xml:space="preserve"> 2024.</w:t>
      </w:r>
    </w:p>
    <w:p w14:paraId="546E55CE" w14:textId="77777777" w:rsidR="00B07E1B" w:rsidRPr="00927DD0" w:rsidRDefault="00B07E1B" w:rsidP="00751CA9">
      <w:pPr>
        <w:pStyle w:val="ListParagraph"/>
        <w:numPr>
          <w:ilvl w:val="2"/>
          <w:numId w:val="32"/>
        </w:numPr>
        <w:spacing w:after="0" w:line="204" w:lineRule="auto"/>
        <w:ind w:left="1440" w:hanging="270"/>
        <w:rPr>
          <w:rFonts w:eastAsia="Times New Roman" w:cstheme="minorHAnsi"/>
          <w:bCs/>
          <w:spacing w:val="4"/>
        </w:rPr>
      </w:pPr>
      <w:r w:rsidRPr="00927DD0">
        <w:rPr>
          <w:rFonts w:eastAsia="Times New Roman" w:cstheme="minorHAnsi"/>
          <w:bCs/>
          <w:spacing w:val="4"/>
        </w:rPr>
        <w:t xml:space="preserve">The feasibility Studies will include a technical assistance committee, review of existing data, key stakeholder interviews and public surveys. </w:t>
      </w:r>
    </w:p>
    <w:p w14:paraId="2E379BA3" w14:textId="2A64D997" w:rsidR="00546F70" w:rsidRDefault="00220A6E" w:rsidP="00927DD0">
      <w:pPr>
        <w:pStyle w:val="ListParagraph"/>
        <w:numPr>
          <w:ilvl w:val="1"/>
          <w:numId w:val="31"/>
        </w:numPr>
        <w:spacing w:after="0" w:line="216" w:lineRule="auto"/>
        <w:rPr>
          <w:rFonts w:cstheme="minorHAnsi"/>
        </w:rPr>
      </w:pPr>
      <w:r w:rsidRPr="00927DD0">
        <w:rPr>
          <w:rFonts w:cstheme="minorHAnsi"/>
        </w:rPr>
        <w:t>Studies underway in both communities</w:t>
      </w:r>
    </w:p>
    <w:p w14:paraId="2F04E5A3" w14:textId="25E3FE30" w:rsidR="004052C1" w:rsidRPr="00927DD0" w:rsidRDefault="004052C1" w:rsidP="00927DD0">
      <w:pPr>
        <w:pStyle w:val="ListParagraph"/>
        <w:numPr>
          <w:ilvl w:val="1"/>
          <w:numId w:val="31"/>
        </w:numPr>
        <w:spacing w:after="0" w:line="216" w:lineRule="auto"/>
        <w:rPr>
          <w:rFonts w:cstheme="minorHAnsi"/>
        </w:rPr>
      </w:pPr>
      <w:r>
        <w:rPr>
          <w:rFonts w:cstheme="minorHAnsi"/>
        </w:rPr>
        <w:t>Surveys are live as of right now</w:t>
      </w:r>
      <w:r w:rsidR="003275C9">
        <w:rPr>
          <w:rFonts w:cstheme="minorHAnsi"/>
        </w:rPr>
        <w:t xml:space="preserve">. </w:t>
      </w:r>
    </w:p>
    <w:p w14:paraId="76E2984F" w14:textId="77777777" w:rsidR="00927DD0" w:rsidRDefault="00927DD0" w:rsidP="00927DD0">
      <w:pPr>
        <w:pStyle w:val="ListParagraph"/>
        <w:spacing w:after="0" w:line="216" w:lineRule="auto"/>
        <w:ind w:left="2520"/>
        <w:rPr>
          <w:rFonts w:cstheme="minorHAnsi"/>
        </w:rPr>
      </w:pPr>
    </w:p>
    <w:p w14:paraId="55342969" w14:textId="7E7BA7C3" w:rsidR="00546F70" w:rsidRPr="00927DD0" w:rsidRDefault="00546F70" w:rsidP="00927DD0">
      <w:pPr>
        <w:spacing w:after="0" w:line="216" w:lineRule="auto"/>
        <w:ind w:firstLine="720"/>
        <w:rPr>
          <w:rFonts w:cstheme="minorHAnsi"/>
          <w:u w:val="single"/>
        </w:rPr>
      </w:pPr>
      <w:r w:rsidRPr="00927DD0">
        <w:rPr>
          <w:rFonts w:cstheme="minorHAnsi"/>
          <w:u w:val="single"/>
        </w:rPr>
        <w:t>State Planning and Research Grant / Transportation Desert</w:t>
      </w:r>
    </w:p>
    <w:p w14:paraId="56AF2E09" w14:textId="77777777" w:rsidR="00B07E1B" w:rsidRPr="00751CA9" w:rsidRDefault="00B07E1B" w:rsidP="00751CA9">
      <w:pPr>
        <w:pStyle w:val="ListParagraph"/>
        <w:numPr>
          <w:ilvl w:val="0"/>
          <w:numId w:val="33"/>
        </w:numPr>
        <w:spacing w:after="0" w:line="204" w:lineRule="auto"/>
        <w:ind w:left="1170"/>
        <w:rPr>
          <w:rFonts w:eastAsia="Times New Roman" w:cstheme="minorHAnsi"/>
          <w:b/>
          <w:spacing w:val="4"/>
          <w:u w:val="single"/>
        </w:rPr>
      </w:pPr>
      <w:r w:rsidRPr="00751CA9">
        <w:rPr>
          <w:rFonts w:eastAsia="Times New Roman" w:cstheme="minorHAnsi"/>
          <w:bCs/>
          <w:spacing w:val="4"/>
        </w:rPr>
        <w:t xml:space="preserve">A contract between Lee County and State Planning and Research of IDOT has </w:t>
      </w:r>
      <w:proofErr w:type="gramStart"/>
      <w:r w:rsidRPr="00751CA9">
        <w:rPr>
          <w:rFonts w:eastAsia="Times New Roman" w:cstheme="minorHAnsi"/>
          <w:bCs/>
          <w:spacing w:val="4"/>
        </w:rPr>
        <w:t>been executed</w:t>
      </w:r>
      <w:proofErr w:type="gramEnd"/>
      <w:r w:rsidRPr="00751CA9">
        <w:rPr>
          <w:rFonts w:eastAsia="Times New Roman" w:cstheme="minorHAnsi"/>
          <w:bCs/>
          <w:spacing w:val="4"/>
        </w:rPr>
        <w:t xml:space="preserve"> for this two-year project with a budget of $243,594. </w:t>
      </w:r>
    </w:p>
    <w:p w14:paraId="19860668" w14:textId="77777777" w:rsidR="00B07E1B" w:rsidRPr="00751CA9" w:rsidRDefault="00B07E1B" w:rsidP="00751CA9">
      <w:pPr>
        <w:pStyle w:val="ListParagraph"/>
        <w:numPr>
          <w:ilvl w:val="0"/>
          <w:numId w:val="33"/>
        </w:numPr>
        <w:spacing w:after="0" w:line="204" w:lineRule="auto"/>
        <w:ind w:left="1170"/>
        <w:rPr>
          <w:rFonts w:eastAsia="Times New Roman" w:cstheme="minorHAnsi"/>
          <w:b/>
          <w:spacing w:val="4"/>
          <w:u w:val="single"/>
        </w:rPr>
      </w:pPr>
      <w:r w:rsidRPr="00751CA9">
        <w:rPr>
          <w:rFonts w:eastAsia="Times New Roman" w:cstheme="minorHAnsi"/>
          <w:bCs/>
          <w:spacing w:val="4"/>
        </w:rPr>
        <w:t xml:space="preserve">This project will look at the general “transportation needs” of residents in Lee and Ogle Counties. </w:t>
      </w:r>
    </w:p>
    <w:p w14:paraId="45B09647" w14:textId="77777777" w:rsidR="00B07E1B" w:rsidRPr="00751CA9" w:rsidRDefault="00B07E1B" w:rsidP="00751CA9">
      <w:pPr>
        <w:pStyle w:val="ListParagraph"/>
        <w:numPr>
          <w:ilvl w:val="0"/>
          <w:numId w:val="33"/>
        </w:numPr>
        <w:spacing w:after="0" w:line="204" w:lineRule="auto"/>
        <w:ind w:left="1170"/>
        <w:rPr>
          <w:rFonts w:eastAsia="Times New Roman" w:cstheme="minorHAnsi"/>
          <w:bCs/>
          <w:spacing w:val="4"/>
        </w:rPr>
      </w:pPr>
      <w:proofErr w:type="gramStart"/>
      <w:r w:rsidRPr="00751CA9">
        <w:rPr>
          <w:rFonts w:eastAsia="Times New Roman" w:cstheme="minorHAnsi"/>
          <w:bCs/>
          <w:spacing w:val="4"/>
        </w:rPr>
        <w:t>LOTS</w:t>
      </w:r>
      <w:proofErr w:type="gramEnd"/>
      <w:r w:rsidRPr="00751CA9">
        <w:rPr>
          <w:rFonts w:eastAsia="Times New Roman" w:cstheme="minorHAnsi"/>
          <w:bCs/>
          <w:spacing w:val="4"/>
        </w:rPr>
        <w:t xml:space="preserve"> will partner with NIU’s Center on Governmental Studies on this SPR grant. </w:t>
      </w:r>
    </w:p>
    <w:p w14:paraId="2281FB1C" w14:textId="77777777" w:rsidR="00B07E1B" w:rsidRPr="00751CA9" w:rsidRDefault="00B07E1B" w:rsidP="00751CA9">
      <w:pPr>
        <w:pStyle w:val="ListParagraph"/>
        <w:numPr>
          <w:ilvl w:val="1"/>
          <w:numId w:val="34"/>
        </w:numPr>
        <w:spacing w:after="0" w:line="204" w:lineRule="auto"/>
        <w:ind w:left="1440" w:hanging="270"/>
        <w:rPr>
          <w:rFonts w:eastAsia="Times New Roman" w:cstheme="minorHAnsi"/>
          <w:bCs/>
          <w:spacing w:val="4"/>
        </w:rPr>
      </w:pPr>
      <w:r w:rsidRPr="00751CA9">
        <w:rPr>
          <w:rFonts w:eastAsia="Times New Roman" w:cstheme="minorHAnsi"/>
          <w:bCs/>
          <w:spacing w:val="4"/>
        </w:rPr>
        <w:t xml:space="preserve">Initial meeting with NIU </w:t>
      </w:r>
      <w:proofErr w:type="gramStart"/>
      <w:r w:rsidRPr="00751CA9">
        <w:rPr>
          <w:rFonts w:eastAsia="Times New Roman" w:cstheme="minorHAnsi"/>
          <w:bCs/>
          <w:spacing w:val="4"/>
        </w:rPr>
        <w:t>was held</w:t>
      </w:r>
      <w:proofErr w:type="gramEnd"/>
      <w:r w:rsidRPr="00751CA9">
        <w:rPr>
          <w:rFonts w:eastAsia="Times New Roman" w:cstheme="minorHAnsi"/>
          <w:bCs/>
          <w:spacing w:val="4"/>
        </w:rPr>
        <w:t xml:space="preserve"> last Monday, February 5</w:t>
      </w:r>
      <w:r w:rsidRPr="00751CA9">
        <w:rPr>
          <w:rFonts w:eastAsia="Times New Roman" w:cstheme="minorHAnsi"/>
          <w:bCs/>
          <w:spacing w:val="4"/>
          <w:vertAlign w:val="superscript"/>
        </w:rPr>
        <w:t>th</w:t>
      </w:r>
      <w:r w:rsidRPr="00751CA9">
        <w:rPr>
          <w:rFonts w:eastAsia="Times New Roman" w:cstheme="minorHAnsi"/>
          <w:bCs/>
          <w:spacing w:val="4"/>
        </w:rPr>
        <w:t xml:space="preserve">. </w:t>
      </w:r>
    </w:p>
    <w:p w14:paraId="5268879F" w14:textId="7A74D323" w:rsidR="00713EF6" w:rsidRPr="0044367B" w:rsidRDefault="00220A6E" w:rsidP="00713EF6">
      <w:pPr>
        <w:pStyle w:val="ListParagraph"/>
        <w:numPr>
          <w:ilvl w:val="0"/>
          <w:numId w:val="33"/>
        </w:numPr>
        <w:spacing w:after="0" w:line="216" w:lineRule="auto"/>
        <w:ind w:left="1170"/>
        <w:rPr>
          <w:rFonts w:cstheme="minorHAnsi"/>
        </w:rPr>
      </w:pPr>
      <w:r w:rsidRPr="0044367B">
        <w:rPr>
          <w:rFonts w:cstheme="minorHAnsi"/>
        </w:rPr>
        <w:t xml:space="preserve">Executed contract </w:t>
      </w:r>
      <w:r w:rsidR="003275C9" w:rsidRPr="0044367B">
        <w:rPr>
          <w:rFonts w:cstheme="minorHAnsi"/>
        </w:rPr>
        <w:t>received.</w:t>
      </w:r>
    </w:p>
    <w:p w14:paraId="1FBE0986" w14:textId="7E816E5C" w:rsidR="00B07E1B" w:rsidRPr="00751CA9" w:rsidRDefault="00220A6E" w:rsidP="00751CA9">
      <w:pPr>
        <w:pStyle w:val="ListParagraph"/>
        <w:numPr>
          <w:ilvl w:val="0"/>
          <w:numId w:val="33"/>
        </w:numPr>
        <w:spacing w:after="0" w:line="216" w:lineRule="auto"/>
        <w:ind w:left="1170"/>
        <w:rPr>
          <w:rFonts w:cstheme="minorHAnsi"/>
        </w:rPr>
      </w:pPr>
      <w:r w:rsidRPr="00751CA9">
        <w:rPr>
          <w:rFonts w:cstheme="minorHAnsi"/>
        </w:rPr>
        <w:t>Establishing RFP for Consultant Partner</w:t>
      </w:r>
      <w:r w:rsidR="004052C1">
        <w:rPr>
          <w:rFonts w:cstheme="minorHAnsi"/>
        </w:rPr>
        <w:t xml:space="preserve"> for about a </w:t>
      </w:r>
      <w:r w:rsidR="003275C9">
        <w:rPr>
          <w:rFonts w:cstheme="minorHAnsi"/>
        </w:rPr>
        <w:t>2-year</w:t>
      </w:r>
      <w:r w:rsidR="004052C1">
        <w:rPr>
          <w:rFonts w:cstheme="minorHAnsi"/>
        </w:rPr>
        <w:t xml:space="preserve"> amount of time</w:t>
      </w:r>
      <w:r w:rsidR="003275C9">
        <w:rPr>
          <w:rFonts w:cstheme="minorHAnsi"/>
        </w:rPr>
        <w:t xml:space="preserve">. </w:t>
      </w:r>
    </w:p>
    <w:p w14:paraId="1564650A" w14:textId="77777777" w:rsidR="00B07E1B" w:rsidRPr="00B07E1B" w:rsidRDefault="00B07E1B" w:rsidP="00B07E1B">
      <w:pPr>
        <w:pStyle w:val="ListParagraph"/>
        <w:spacing w:after="0" w:line="216" w:lineRule="auto"/>
        <w:ind w:left="2160"/>
        <w:rPr>
          <w:rFonts w:cstheme="minorHAnsi"/>
        </w:rPr>
      </w:pPr>
    </w:p>
    <w:p w14:paraId="681EAE0E" w14:textId="77777777" w:rsidR="0044367B" w:rsidRDefault="0044367B">
      <w:pPr>
        <w:rPr>
          <w:rFonts w:cstheme="minorHAnsi"/>
          <w:u w:val="single"/>
        </w:rPr>
      </w:pPr>
      <w:r>
        <w:rPr>
          <w:rFonts w:cstheme="minorHAnsi"/>
          <w:u w:val="single"/>
        </w:rPr>
        <w:br w:type="page"/>
      </w:r>
    </w:p>
    <w:p w14:paraId="65CDFBF1" w14:textId="77777777" w:rsidR="0044367B" w:rsidRDefault="0044367B" w:rsidP="0015242C">
      <w:pPr>
        <w:spacing w:after="0" w:line="216" w:lineRule="auto"/>
        <w:ind w:firstLine="720"/>
        <w:rPr>
          <w:rFonts w:cstheme="minorHAnsi"/>
          <w:u w:val="single"/>
        </w:rPr>
      </w:pPr>
    </w:p>
    <w:p w14:paraId="08648750" w14:textId="77777777" w:rsidR="0044367B" w:rsidRDefault="0044367B" w:rsidP="0015242C">
      <w:pPr>
        <w:spacing w:after="0" w:line="216" w:lineRule="auto"/>
        <w:ind w:firstLine="720"/>
        <w:rPr>
          <w:rFonts w:cstheme="minorHAnsi"/>
          <w:u w:val="single"/>
        </w:rPr>
      </w:pPr>
    </w:p>
    <w:p w14:paraId="23AD3BFF" w14:textId="77777777" w:rsidR="0044367B" w:rsidRDefault="0044367B" w:rsidP="0015242C">
      <w:pPr>
        <w:spacing w:after="0" w:line="216" w:lineRule="auto"/>
        <w:ind w:firstLine="720"/>
        <w:rPr>
          <w:rFonts w:cstheme="minorHAnsi"/>
          <w:u w:val="single"/>
        </w:rPr>
      </w:pPr>
    </w:p>
    <w:p w14:paraId="7D4DC09C" w14:textId="77777777" w:rsidR="0044367B" w:rsidRDefault="0044367B" w:rsidP="0015242C">
      <w:pPr>
        <w:spacing w:after="0" w:line="216" w:lineRule="auto"/>
        <w:ind w:firstLine="720"/>
        <w:rPr>
          <w:rFonts w:cstheme="minorHAnsi"/>
          <w:u w:val="single"/>
        </w:rPr>
      </w:pPr>
    </w:p>
    <w:p w14:paraId="666B4361" w14:textId="77777777" w:rsidR="0044367B" w:rsidRDefault="0044367B" w:rsidP="0015242C">
      <w:pPr>
        <w:spacing w:after="0" w:line="216" w:lineRule="auto"/>
        <w:ind w:firstLine="720"/>
        <w:rPr>
          <w:rFonts w:cstheme="minorHAnsi"/>
          <w:u w:val="single"/>
        </w:rPr>
      </w:pPr>
    </w:p>
    <w:p w14:paraId="1E99A976" w14:textId="77777777" w:rsidR="0044367B" w:rsidRDefault="0044367B" w:rsidP="0015242C">
      <w:pPr>
        <w:spacing w:after="0" w:line="216" w:lineRule="auto"/>
        <w:ind w:firstLine="720"/>
        <w:rPr>
          <w:rFonts w:cstheme="minorHAnsi"/>
          <w:u w:val="single"/>
        </w:rPr>
      </w:pPr>
    </w:p>
    <w:p w14:paraId="0BDA35F0" w14:textId="77777777" w:rsidR="0044367B" w:rsidRDefault="0044367B" w:rsidP="0015242C">
      <w:pPr>
        <w:spacing w:after="0" w:line="216" w:lineRule="auto"/>
        <w:ind w:firstLine="720"/>
        <w:rPr>
          <w:rFonts w:cstheme="minorHAnsi"/>
          <w:u w:val="single"/>
        </w:rPr>
      </w:pPr>
    </w:p>
    <w:p w14:paraId="315D641D" w14:textId="0806E70B" w:rsidR="00546F70" w:rsidRPr="0015242C" w:rsidRDefault="00546F70" w:rsidP="0015242C">
      <w:pPr>
        <w:spacing w:after="0" w:line="216" w:lineRule="auto"/>
        <w:ind w:firstLine="720"/>
        <w:rPr>
          <w:rFonts w:cstheme="minorHAnsi"/>
          <w:u w:val="single"/>
        </w:rPr>
      </w:pPr>
      <w:r w:rsidRPr="0015242C">
        <w:rPr>
          <w:rFonts w:cstheme="minorHAnsi"/>
          <w:u w:val="single"/>
        </w:rPr>
        <w:t>Rural Winnebago County Transit Services</w:t>
      </w:r>
    </w:p>
    <w:p w14:paraId="22758109" w14:textId="77777777" w:rsidR="00B07E1B" w:rsidRPr="00C12AF1" w:rsidRDefault="00B07E1B" w:rsidP="00796497">
      <w:pPr>
        <w:pStyle w:val="ListParagraph"/>
        <w:numPr>
          <w:ilvl w:val="1"/>
          <w:numId w:val="36"/>
        </w:numPr>
        <w:spacing w:after="0" w:line="204" w:lineRule="auto"/>
        <w:ind w:left="1170" w:hanging="270"/>
        <w:rPr>
          <w:rFonts w:eastAsia="Times New Roman" w:cstheme="minorHAnsi"/>
          <w:bCs/>
          <w:spacing w:val="4"/>
        </w:rPr>
      </w:pPr>
      <w:r w:rsidRPr="00C12AF1">
        <w:rPr>
          <w:rFonts w:eastAsia="Times New Roman" w:cstheme="minorHAnsi"/>
          <w:bCs/>
          <w:spacing w:val="4"/>
        </w:rPr>
        <w:t xml:space="preserve">The Winnebago County Board is continuing to work toward the launch of rural public transportation services on July 1, 2024. </w:t>
      </w:r>
    </w:p>
    <w:p w14:paraId="10E3E82D" w14:textId="77777777" w:rsidR="00B07E1B" w:rsidRPr="00C12AF1" w:rsidRDefault="00B07E1B" w:rsidP="00796497">
      <w:pPr>
        <w:pStyle w:val="ListParagraph"/>
        <w:numPr>
          <w:ilvl w:val="1"/>
          <w:numId w:val="36"/>
        </w:numPr>
        <w:spacing w:after="0" w:line="204" w:lineRule="auto"/>
        <w:ind w:left="1170" w:hanging="270"/>
        <w:rPr>
          <w:rFonts w:eastAsia="Times New Roman" w:cstheme="minorHAnsi"/>
          <w:bCs/>
          <w:spacing w:val="4"/>
        </w:rPr>
      </w:pPr>
      <w:r w:rsidRPr="00C12AF1">
        <w:rPr>
          <w:rFonts w:eastAsia="Times New Roman" w:cstheme="minorHAnsi"/>
          <w:bCs/>
          <w:spacing w:val="4"/>
        </w:rPr>
        <w:t xml:space="preserve">An Intergovernmental Agreement with Winnebago County is </w:t>
      </w:r>
      <w:proofErr w:type="gramStart"/>
      <w:r w:rsidRPr="00C12AF1">
        <w:rPr>
          <w:rFonts w:eastAsia="Times New Roman" w:cstheme="minorHAnsi"/>
          <w:bCs/>
          <w:spacing w:val="4"/>
        </w:rPr>
        <w:t>being completed</w:t>
      </w:r>
      <w:proofErr w:type="gramEnd"/>
      <w:r w:rsidRPr="00C12AF1">
        <w:rPr>
          <w:rFonts w:eastAsia="Times New Roman" w:cstheme="minorHAnsi"/>
          <w:bCs/>
          <w:spacing w:val="4"/>
        </w:rPr>
        <w:t xml:space="preserve"> to formalize the provision of transportation services. </w:t>
      </w:r>
    </w:p>
    <w:p w14:paraId="124EB8C7" w14:textId="77777777" w:rsidR="00B07E1B" w:rsidRPr="00C12AF1" w:rsidRDefault="00B07E1B" w:rsidP="00796497">
      <w:pPr>
        <w:pStyle w:val="ListParagraph"/>
        <w:numPr>
          <w:ilvl w:val="1"/>
          <w:numId w:val="36"/>
        </w:numPr>
        <w:spacing w:after="0" w:line="204" w:lineRule="auto"/>
        <w:ind w:left="1170" w:hanging="270"/>
        <w:rPr>
          <w:rFonts w:eastAsia="Times New Roman" w:cstheme="minorHAnsi"/>
          <w:bCs/>
          <w:spacing w:val="4"/>
        </w:rPr>
      </w:pPr>
      <w:r w:rsidRPr="00C12AF1">
        <w:rPr>
          <w:rFonts w:eastAsia="Times New Roman" w:cstheme="minorHAnsi"/>
          <w:bCs/>
          <w:spacing w:val="4"/>
        </w:rPr>
        <w:t xml:space="preserve">The formal request from Winnebago County for three (3) vehicles to </w:t>
      </w:r>
      <w:proofErr w:type="gramStart"/>
      <w:r w:rsidRPr="00C12AF1">
        <w:rPr>
          <w:rFonts w:eastAsia="Times New Roman" w:cstheme="minorHAnsi"/>
          <w:bCs/>
          <w:spacing w:val="4"/>
        </w:rPr>
        <w:t>be used</w:t>
      </w:r>
      <w:proofErr w:type="gramEnd"/>
      <w:r w:rsidRPr="00C12AF1">
        <w:rPr>
          <w:rFonts w:eastAsia="Times New Roman" w:cstheme="minorHAnsi"/>
          <w:bCs/>
          <w:spacing w:val="4"/>
        </w:rPr>
        <w:t xml:space="preserve"> in that county will be made in the coming weeks. </w:t>
      </w:r>
    </w:p>
    <w:p w14:paraId="276C213B" w14:textId="77777777" w:rsidR="00C12AF1" w:rsidRDefault="00B07E1B" w:rsidP="00796497">
      <w:pPr>
        <w:pStyle w:val="ListParagraph"/>
        <w:numPr>
          <w:ilvl w:val="1"/>
          <w:numId w:val="36"/>
        </w:numPr>
        <w:spacing w:after="0" w:line="204" w:lineRule="auto"/>
        <w:ind w:left="1170" w:hanging="270"/>
        <w:rPr>
          <w:rFonts w:eastAsia="Times New Roman" w:cstheme="minorHAnsi"/>
          <w:bCs/>
          <w:spacing w:val="4"/>
        </w:rPr>
      </w:pPr>
      <w:r w:rsidRPr="00C12AF1">
        <w:rPr>
          <w:rFonts w:eastAsia="Times New Roman" w:cstheme="minorHAnsi"/>
          <w:bCs/>
          <w:spacing w:val="4"/>
        </w:rPr>
        <w:t>The contractual budget proposed by IDOT for this new service is as follows:</w:t>
      </w:r>
    </w:p>
    <w:p w14:paraId="0179EEE0" w14:textId="77777777" w:rsidR="00C12AF1" w:rsidRDefault="00C12AF1" w:rsidP="00796497">
      <w:pPr>
        <w:pStyle w:val="ListParagraph"/>
        <w:numPr>
          <w:ilvl w:val="3"/>
          <w:numId w:val="36"/>
        </w:numPr>
        <w:spacing w:after="0" w:line="204" w:lineRule="auto"/>
        <w:ind w:left="1440" w:hanging="270"/>
        <w:rPr>
          <w:rFonts w:eastAsia="Times New Roman" w:cstheme="minorHAnsi"/>
          <w:bCs/>
          <w:spacing w:val="4"/>
        </w:rPr>
      </w:pPr>
      <w:r w:rsidRPr="00C12AF1">
        <w:rPr>
          <w:rFonts w:eastAsia="Times New Roman" w:cstheme="minorHAnsi"/>
          <w:bCs/>
          <w:spacing w:val="4"/>
        </w:rPr>
        <w:t xml:space="preserve">5311 </w:t>
      </w:r>
      <w:r w:rsidR="0015242C" w:rsidRPr="00C12AF1">
        <w:rPr>
          <w:rFonts w:eastAsia="Times New Roman" w:cstheme="minorHAnsi"/>
          <w:bCs/>
          <w:spacing w:val="4"/>
        </w:rPr>
        <w:t>Contract:  $207,864</w:t>
      </w:r>
    </w:p>
    <w:p w14:paraId="3E6E3E1C" w14:textId="79A67240" w:rsidR="0015242C" w:rsidRPr="00C12AF1" w:rsidRDefault="00C12AF1" w:rsidP="00796497">
      <w:pPr>
        <w:pStyle w:val="ListParagraph"/>
        <w:numPr>
          <w:ilvl w:val="3"/>
          <w:numId w:val="36"/>
        </w:numPr>
        <w:spacing w:after="0" w:line="204" w:lineRule="auto"/>
        <w:ind w:left="1440" w:hanging="270"/>
        <w:rPr>
          <w:rFonts w:eastAsia="Times New Roman" w:cstheme="minorHAnsi"/>
          <w:bCs/>
          <w:spacing w:val="4"/>
        </w:rPr>
      </w:pPr>
      <w:r w:rsidRPr="00C12AF1">
        <w:rPr>
          <w:rFonts w:eastAsia="Times New Roman" w:cstheme="minorHAnsi"/>
          <w:bCs/>
          <w:spacing w:val="4"/>
        </w:rPr>
        <w:t>DOAP Contract:  $798,728</w:t>
      </w:r>
    </w:p>
    <w:p w14:paraId="2C48B334" w14:textId="60CD7768" w:rsidR="00220A6E" w:rsidRPr="00AD293D" w:rsidRDefault="00220A6E" w:rsidP="00AD293D">
      <w:pPr>
        <w:pStyle w:val="ListParagraph"/>
        <w:numPr>
          <w:ilvl w:val="0"/>
          <w:numId w:val="37"/>
        </w:numPr>
        <w:spacing w:after="0" w:line="216" w:lineRule="auto"/>
        <w:ind w:left="1170" w:hanging="270"/>
        <w:rPr>
          <w:rFonts w:cstheme="minorHAnsi"/>
        </w:rPr>
      </w:pPr>
      <w:r w:rsidRPr="00AD293D">
        <w:rPr>
          <w:rFonts w:cstheme="minorHAnsi"/>
        </w:rPr>
        <w:t>PCOM role</w:t>
      </w:r>
      <w:r w:rsidR="004052C1">
        <w:rPr>
          <w:rFonts w:cstheme="minorHAnsi"/>
        </w:rPr>
        <w:t xml:space="preserve"> – Greg will move into this position</w:t>
      </w:r>
      <w:r w:rsidR="003275C9">
        <w:rPr>
          <w:rFonts w:cstheme="minorHAnsi"/>
        </w:rPr>
        <w:t xml:space="preserve">. </w:t>
      </w:r>
    </w:p>
    <w:p w14:paraId="6C07A096" w14:textId="77777777" w:rsidR="00AD293D" w:rsidRPr="00AD293D" w:rsidRDefault="00AD293D" w:rsidP="00AD293D">
      <w:pPr>
        <w:spacing w:after="0" w:line="216" w:lineRule="auto"/>
        <w:rPr>
          <w:rFonts w:cstheme="minorHAnsi"/>
        </w:rPr>
      </w:pPr>
    </w:p>
    <w:p w14:paraId="7A9B847A" w14:textId="47B481BE" w:rsidR="006B5C42" w:rsidRPr="00F811AE" w:rsidRDefault="006B5C42" w:rsidP="00F811AE">
      <w:pPr>
        <w:pStyle w:val="ListParagraph"/>
        <w:numPr>
          <w:ilvl w:val="0"/>
          <w:numId w:val="5"/>
        </w:numPr>
        <w:spacing w:after="0" w:line="240" w:lineRule="auto"/>
        <w:rPr>
          <w:rFonts w:cstheme="minorHAnsi"/>
          <w:b/>
          <w:bCs/>
        </w:rPr>
      </w:pPr>
      <w:r w:rsidRPr="00F811AE">
        <w:rPr>
          <w:rFonts w:cstheme="minorHAnsi"/>
          <w:b/>
          <w:bCs/>
        </w:rPr>
        <w:t>New Business</w:t>
      </w:r>
      <w:r w:rsidR="008B5460" w:rsidRPr="00F811AE">
        <w:rPr>
          <w:rFonts w:cstheme="minorHAnsi"/>
          <w:b/>
          <w:bCs/>
        </w:rPr>
        <w:t xml:space="preserve"> </w:t>
      </w:r>
    </w:p>
    <w:p w14:paraId="5D1B2EAA" w14:textId="77777777" w:rsidR="00F811AE" w:rsidRDefault="00F811AE" w:rsidP="00F811AE">
      <w:pPr>
        <w:spacing w:after="0" w:line="240" w:lineRule="auto"/>
        <w:rPr>
          <w:rFonts w:cstheme="minorHAnsi"/>
        </w:rPr>
      </w:pPr>
    </w:p>
    <w:p w14:paraId="55E55C7F" w14:textId="6881F830" w:rsidR="00546F70" w:rsidRPr="00F811AE" w:rsidRDefault="002F41F0" w:rsidP="00F811AE">
      <w:pPr>
        <w:spacing w:after="0" w:line="240" w:lineRule="auto"/>
        <w:ind w:firstLine="720"/>
        <w:rPr>
          <w:rFonts w:cstheme="minorHAnsi"/>
          <w:u w:val="single"/>
        </w:rPr>
      </w:pPr>
      <w:r w:rsidRPr="00F811AE">
        <w:rPr>
          <w:rFonts w:cstheme="minorHAnsi"/>
          <w:u w:val="single"/>
        </w:rPr>
        <w:t xml:space="preserve">ACTION: </w:t>
      </w:r>
      <w:r w:rsidR="00220A6E" w:rsidRPr="00F811AE">
        <w:rPr>
          <w:rFonts w:cstheme="minorHAnsi"/>
          <w:u w:val="single"/>
        </w:rPr>
        <w:t>Resolution Authorizing Execution and Amendment of Section 5311 Grant Agreement</w:t>
      </w:r>
    </w:p>
    <w:p w14:paraId="0CE1E816" w14:textId="5FB973CD" w:rsidR="002F41F0" w:rsidRDefault="002F41F0" w:rsidP="00F811AE">
      <w:pPr>
        <w:pStyle w:val="ListParagraph"/>
        <w:numPr>
          <w:ilvl w:val="0"/>
          <w:numId w:val="38"/>
        </w:numPr>
        <w:spacing w:after="0" w:line="240" w:lineRule="auto"/>
        <w:ind w:left="990" w:hanging="270"/>
        <w:rPr>
          <w:rFonts w:cstheme="minorHAnsi"/>
        </w:rPr>
      </w:pPr>
      <w:r w:rsidRPr="00F811AE">
        <w:rPr>
          <w:rFonts w:cstheme="minorHAnsi"/>
        </w:rPr>
        <w:t xml:space="preserve">See </w:t>
      </w:r>
      <w:r w:rsidR="003275C9" w:rsidRPr="00F811AE">
        <w:rPr>
          <w:rFonts w:cstheme="minorHAnsi"/>
        </w:rPr>
        <w:t>attached.</w:t>
      </w:r>
    </w:p>
    <w:p w14:paraId="4C8A4134" w14:textId="2BE8D6D4" w:rsidR="00D44A23" w:rsidRDefault="00D44A23" w:rsidP="00F811AE">
      <w:pPr>
        <w:pStyle w:val="ListParagraph"/>
        <w:numPr>
          <w:ilvl w:val="0"/>
          <w:numId w:val="38"/>
        </w:numPr>
        <w:spacing w:after="0" w:line="240" w:lineRule="auto"/>
        <w:ind w:left="990" w:hanging="270"/>
        <w:rPr>
          <w:rFonts w:cstheme="minorHAnsi"/>
        </w:rPr>
      </w:pPr>
      <w:r>
        <w:rPr>
          <w:rFonts w:cstheme="minorHAnsi"/>
        </w:rPr>
        <w:t>Motion – Aaqil Khan</w:t>
      </w:r>
    </w:p>
    <w:p w14:paraId="56BC131E" w14:textId="36A78AF3" w:rsidR="00D44A23" w:rsidRDefault="00D44A23" w:rsidP="00F811AE">
      <w:pPr>
        <w:pStyle w:val="ListParagraph"/>
        <w:numPr>
          <w:ilvl w:val="0"/>
          <w:numId w:val="38"/>
        </w:numPr>
        <w:spacing w:after="0" w:line="240" w:lineRule="auto"/>
        <w:ind w:left="990" w:hanging="270"/>
        <w:rPr>
          <w:rFonts w:cstheme="minorHAnsi"/>
        </w:rPr>
      </w:pPr>
      <w:r>
        <w:rPr>
          <w:rFonts w:cstheme="minorHAnsi"/>
        </w:rPr>
        <w:t>Second – Larry Callant</w:t>
      </w:r>
    </w:p>
    <w:p w14:paraId="5C48A0E6" w14:textId="49352D87" w:rsidR="00D44A23" w:rsidRPr="00F811AE" w:rsidRDefault="00D44A23" w:rsidP="00F811AE">
      <w:pPr>
        <w:pStyle w:val="ListParagraph"/>
        <w:numPr>
          <w:ilvl w:val="0"/>
          <w:numId w:val="38"/>
        </w:numPr>
        <w:spacing w:after="0" w:line="240" w:lineRule="auto"/>
        <w:ind w:left="990" w:hanging="270"/>
        <w:rPr>
          <w:rFonts w:cstheme="minorHAnsi"/>
        </w:rPr>
      </w:pPr>
      <w:r>
        <w:rPr>
          <w:rFonts w:cstheme="minorHAnsi"/>
        </w:rPr>
        <w:t>Opposed - 0</w:t>
      </w:r>
    </w:p>
    <w:p w14:paraId="28F4C6A2" w14:textId="77777777" w:rsidR="00F811AE" w:rsidRDefault="00F811AE" w:rsidP="00F811AE">
      <w:pPr>
        <w:spacing w:after="0" w:line="240" w:lineRule="auto"/>
        <w:rPr>
          <w:rFonts w:cstheme="minorHAnsi"/>
        </w:rPr>
      </w:pPr>
    </w:p>
    <w:p w14:paraId="13281179" w14:textId="272747A8" w:rsidR="00220A6E" w:rsidRPr="00F811AE" w:rsidRDefault="002F41F0" w:rsidP="00F811AE">
      <w:pPr>
        <w:spacing w:after="0" w:line="240" w:lineRule="auto"/>
        <w:ind w:firstLine="720"/>
        <w:rPr>
          <w:rFonts w:cstheme="minorHAnsi"/>
          <w:u w:val="single"/>
        </w:rPr>
      </w:pPr>
      <w:r w:rsidRPr="00F811AE">
        <w:rPr>
          <w:rFonts w:cstheme="minorHAnsi"/>
          <w:u w:val="single"/>
        </w:rPr>
        <w:t xml:space="preserve">ACTION: </w:t>
      </w:r>
      <w:r w:rsidR="00220A6E" w:rsidRPr="00F811AE">
        <w:rPr>
          <w:rFonts w:cstheme="minorHAnsi"/>
          <w:u w:val="single"/>
        </w:rPr>
        <w:t>Public Transportation Applicant Ordinance</w:t>
      </w:r>
      <w:r w:rsidRPr="00F811AE">
        <w:rPr>
          <w:rFonts w:cstheme="minorHAnsi"/>
          <w:u w:val="single"/>
        </w:rPr>
        <w:t xml:space="preserve"> </w:t>
      </w:r>
    </w:p>
    <w:p w14:paraId="5A7A4148" w14:textId="152ABA59" w:rsidR="002F41F0" w:rsidRDefault="002F41F0" w:rsidP="00F811AE">
      <w:pPr>
        <w:pStyle w:val="ListParagraph"/>
        <w:numPr>
          <w:ilvl w:val="0"/>
          <w:numId w:val="38"/>
        </w:numPr>
        <w:spacing w:after="0" w:line="240" w:lineRule="auto"/>
        <w:ind w:left="990" w:hanging="270"/>
        <w:rPr>
          <w:rFonts w:cstheme="minorHAnsi"/>
        </w:rPr>
      </w:pPr>
      <w:r w:rsidRPr="00F811AE">
        <w:rPr>
          <w:rFonts w:cstheme="minorHAnsi"/>
        </w:rPr>
        <w:t xml:space="preserve">See </w:t>
      </w:r>
      <w:r w:rsidR="003275C9" w:rsidRPr="00F811AE">
        <w:rPr>
          <w:rFonts w:cstheme="minorHAnsi"/>
        </w:rPr>
        <w:t>attached.</w:t>
      </w:r>
    </w:p>
    <w:p w14:paraId="2FCB0146" w14:textId="072BD466" w:rsidR="00D44A23" w:rsidRDefault="00D44A23" w:rsidP="00F811AE">
      <w:pPr>
        <w:pStyle w:val="ListParagraph"/>
        <w:numPr>
          <w:ilvl w:val="0"/>
          <w:numId w:val="38"/>
        </w:numPr>
        <w:spacing w:after="0" w:line="240" w:lineRule="auto"/>
        <w:ind w:left="990" w:hanging="270"/>
        <w:rPr>
          <w:rFonts w:cstheme="minorHAnsi"/>
        </w:rPr>
      </w:pPr>
      <w:r>
        <w:rPr>
          <w:rFonts w:cstheme="minorHAnsi"/>
        </w:rPr>
        <w:t>Motion – Aaqil Khan</w:t>
      </w:r>
    </w:p>
    <w:p w14:paraId="222C802D" w14:textId="28BC84ED" w:rsidR="00D44A23" w:rsidRDefault="00D44A23" w:rsidP="00F811AE">
      <w:pPr>
        <w:pStyle w:val="ListParagraph"/>
        <w:numPr>
          <w:ilvl w:val="0"/>
          <w:numId w:val="38"/>
        </w:numPr>
        <w:spacing w:after="0" w:line="240" w:lineRule="auto"/>
        <w:ind w:left="990" w:hanging="270"/>
        <w:rPr>
          <w:rFonts w:cstheme="minorHAnsi"/>
        </w:rPr>
      </w:pPr>
      <w:r>
        <w:rPr>
          <w:rFonts w:cstheme="minorHAnsi"/>
        </w:rPr>
        <w:t>Second – Greg Sparrow</w:t>
      </w:r>
    </w:p>
    <w:p w14:paraId="4B7AD680" w14:textId="63444C04" w:rsidR="00D44A23" w:rsidRPr="00F811AE" w:rsidRDefault="00D44A23" w:rsidP="00F811AE">
      <w:pPr>
        <w:pStyle w:val="ListParagraph"/>
        <w:numPr>
          <w:ilvl w:val="0"/>
          <w:numId w:val="38"/>
        </w:numPr>
        <w:spacing w:after="0" w:line="240" w:lineRule="auto"/>
        <w:ind w:left="990" w:hanging="270"/>
        <w:rPr>
          <w:rFonts w:cstheme="minorHAnsi"/>
        </w:rPr>
      </w:pPr>
      <w:r>
        <w:rPr>
          <w:rFonts w:cstheme="minorHAnsi"/>
        </w:rPr>
        <w:t>Opposed - 0</w:t>
      </w:r>
    </w:p>
    <w:p w14:paraId="723223DD" w14:textId="77777777" w:rsidR="00F811AE" w:rsidRDefault="00F811AE" w:rsidP="00F811AE">
      <w:pPr>
        <w:spacing w:after="0" w:line="240" w:lineRule="auto"/>
        <w:ind w:firstLine="720"/>
        <w:rPr>
          <w:rFonts w:cstheme="minorHAnsi"/>
        </w:rPr>
      </w:pPr>
    </w:p>
    <w:p w14:paraId="7FAEEB7B" w14:textId="5F84ED93" w:rsidR="002F41F0" w:rsidRPr="00F811AE" w:rsidRDefault="00F811AE" w:rsidP="00F811AE">
      <w:pPr>
        <w:spacing w:after="0" w:line="240" w:lineRule="auto"/>
        <w:ind w:firstLine="720"/>
        <w:rPr>
          <w:rFonts w:cstheme="minorHAnsi"/>
          <w:u w:val="single"/>
        </w:rPr>
      </w:pPr>
      <w:r w:rsidRPr="00F811AE">
        <w:rPr>
          <w:rFonts w:cstheme="minorHAnsi"/>
          <w:u w:val="single"/>
        </w:rPr>
        <w:t>A</w:t>
      </w:r>
      <w:r w:rsidR="002F41F0" w:rsidRPr="00F811AE">
        <w:rPr>
          <w:rFonts w:cstheme="minorHAnsi"/>
          <w:u w:val="single"/>
        </w:rPr>
        <w:t>CTION: Acceptance of the Special Warranty</w:t>
      </w:r>
    </w:p>
    <w:p w14:paraId="2E460F4B" w14:textId="733C8CA3" w:rsidR="002F41F0" w:rsidRDefault="002F41F0" w:rsidP="00F811AE">
      <w:pPr>
        <w:pStyle w:val="ListParagraph"/>
        <w:numPr>
          <w:ilvl w:val="0"/>
          <w:numId w:val="38"/>
        </w:numPr>
        <w:spacing w:after="0" w:line="240" w:lineRule="auto"/>
        <w:ind w:left="990" w:hanging="270"/>
        <w:rPr>
          <w:rFonts w:cstheme="minorHAnsi"/>
        </w:rPr>
      </w:pPr>
      <w:r w:rsidRPr="00F811AE">
        <w:rPr>
          <w:rFonts w:cstheme="minorHAnsi"/>
        </w:rPr>
        <w:t xml:space="preserve">See </w:t>
      </w:r>
      <w:r w:rsidR="003275C9" w:rsidRPr="00F811AE">
        <w:rPr>
          <w:rFonts w:cstheme="minorHAnsi"/>
        </w:rPr>
        <w:t>attached.</w:t>
      </w:r>
    </w:p>
    <w:p w14:paraId="014C64F4" w14:textId="3CC4F557" w:rsidR="00D44A23" w:rsidRDefault="00D44A23" w:rsidP="00F811AE">
      <w:pPr>
        <w:pStyle w:val="ListParagraph"/>
        <w:numPr>
          <w:ilvl w:val="0"/>
          <w:numId w:val="38"/>
        </w:numPr>
        <w:spacing w:after="0" w:line="240" w:lineRule="auto"/>
        <w:ind w:left="990" w:hanging="270"/>
        <w:rPr>
          <w:rFonts w:cstheme="minorHAnsi"/>
        </w:rPr>
      </w:pPr>
      <w:r>
        <w:rPr>
          <w:rFonts w:cstheme="minorHAnsi"/>
        </w:rPr>
        <w:t>Motion – Larry Callant</w:t>
      </w:r>
    </w:p>
    <w:p w14:paraId="189B7E62" w14:textId="7FDDC95A" w:rsidR="00D44A23" w:rsidRDefault="00D44A23" w:rsidP="00F811AE">
      <w:pPr>
        <w:pStyle w:val="ListParagraph"/>
        <w:numPr>
          <w:ilvl w:val="0"/>
          <w:numId w:val="38"/>
        </w:numPr>
        <w:spacing w:after="0" w:line="240" w:lineRule="auto"/>
        <w:ind w:left="990" w:hanging="270"/>
        <w:rPr>
          <w:rFonts w:cstheme="minorHAnsi"/>
        </w:rPr>
      </w:pPr>
      <w:r>
        <w:rPr>
          <w:rFonts w:cstheme="minorHAnsi"/>
        </w:rPr>
        <w:t>Second – Aaqil Khan</w:t>
      </w:r>
    </w:p>
    <w:p w14:paraId="715021F9" w14:textId="7A82869D" w:rsidR="00D44A23" w:rsidRPr="00F811AE" w:rsidRDefault="00D44A23" w:rsidP="00F811AE">
      <w:pPr>
        <w:pStyle w:val="ListParagraph"/>
        <w:numPr>
          <w:ilvl w:val="0"/>
          <w:numId w:val="38"/>
        </w:numPr>
        <w:spacing w:after="0" w:line="240" w:lineRule="auto"/>
        <w:ind w:left="990" w:hanging="270"/>
        <w:rPr>
          <w:rFonts w:cstheme="minorHAnsi"/>
        </w:rPr>
      </w:pPr>
      <w:r>
        <w:rPr>
          <w:rFonts w:cstheme="minorHAnsi"/>
        </w:rPr>
        <w:t>Opposed - 0</w:t>
      </w:r>
    </w:p>
    <w:p w14:paraId="2443758E" w14:textId="77777777" w:rsidR="00F811AE" w:rsidRDefault="00F811AE" w:rsidP="00F811AE">
      <w:pPr>
        <w:spacing w:after="0" w:line="240" w:lineRule="auto"/>
        <w:rPr>
          <w:rFonts w:cstheme="minorHAnsi"/>
        </w:rPr>
      </w:pPr>
    </w:p>
    <w:p w14:paraId="7CF72633" w14:textId="2939CCB2" w:rsidR="00596D85" w:rsidRPr="00F811AE" w:rsidRDefault="002F41F0" w:rsidP="00F811AE">
      <w:pPr>
        <w:spacing w:after="0" w:line="240" w:lineRule="auto"/>
        <w:ind w:firstLine="720"/>
        <w:rPr>
          <w:rFonts w:cstheme="minorHAnsi"/>
          <w:u w:val="single"/>
        </w:rPr>
      </w:pPr>
      <w:r w:rsidRPr="00F811AE">
        <w:rPr>
          <w:rFonts w:cstheme="minorHAnsi"/>
          <w:u w:val="single"/>
        </w:rPr>
        <w:t xml:space="preserve">ACTION: </w:t>
      </w:r>
      <w:r w:rsidR="00006BA5" w:rsidRPr="00F811AE">
        <w:rPr>
          <w:rFonts w:cstheme="minorHAnsi"/>
          <w:u w:val="single"/>
        </w:rPr>
        <w:t xml:space="preserve">2024 </w:t>
      </w:r>
      <w:r w:rsidR="00546F70" w:rsidRPr="00F811AE">
        <w:rPr>
          <w:rFonts w:cstheme="minorHAnsi"/>
          <w:u w:val="single"/>
        </w:rPr>
        <w:t>Annual Posting of Meeting Dates</w:t>
      </w:r>
    </w:p>
    <w:p w14:paraId="334804DD" w14:textId="65995FF4" w:rsidR="002F41F0" w:rsidRDefault="002F41F0" w:rsidP="00F811AE">
      <w:pPr>
        <w:pStyle w:val="ListParagraph"/>
        <w:numPr>
          <w:ilvl w:val="0"/>
          <w:numId w:val="38"/>
        </w:numPr>
        <w:spacing w:after="0" w:line="240" w:lineRule="auto"/>
        <w:rPr>
          <w:rFonts w:cstheme="minorHAnsi"/>
        </w:rPr>
      </w:pPr>
      <w:r w:rsidRPr="00F811AE">
        <w:rPr>
          <w:rFonts w:cstheme="minorHAnsi"/>
        </w:rPr>
        <w:t xml:space="preserve">See </w:t>
      </w:r>
      <w:r w:rsidR="003275C9" w:rsidRPr="00F811AE">
        <w:rPr>
          <w:rFonts w:cstheme="minorHAnsi"/>
        </w:rPr>
        <w:t>attached.</w:t>
      </w:r>
    </w:p>
    <w:p w14:paraId="6C272763" w14:textId="10FD91EA" w:rsidR="00D44A23" w:rsidRDefault="00D44A23" w:rsidP="00F811AE">
      <w:pPr>
        <w:pStyle w:val="ListParagraph"/>
        <w:numPr>
          <w:ilvl w:val="0"/>
          <w:numId w:val="38"/>
        </w:numPr>
        <w:spacing w:after="0" w:line="240" w:lineRule="auto"/>
        <w:rPr>
          <w:rFonts w:cstheme="minorHAnsi"/>
        </w:rPr>
      </w:pPr>
      <w:r>
        <w:rPr>
          <w:rFonts w:cstheme="minorHAnsi"/>
        </w:rPr>
        <w:t>Motion – Aaqil Khan</w:t>
      </w:r>
    </w:p>
    <w:p w14:paraId="6125661F" w14:textId="522A60BE" w:rsidR="00D44A23" w:rsidRDefault="00D44A23" w:rsidP="00F811AE">
      <w:pPr>
        <w:pStyle w:val="ListParagraph"/>
        <w:numPr>
          <w:ilvl w:val="0"/>
          <w:numId w:val="38"/>
        </w:numPr>
        <w:spacing w:after="0" w:line="240" w:lineRule="auto"/>
        <w:rPr>
          <w:rFonts w:cstheme="minorHAnsi"/>
        </w:rPr>
      </w:pPr>
      <w:r>
        <w:rPr>
          <w:rFonts w:cstheme="minorHAnsi"/>
        </w:rPr>
        <w:t>Second – Larry Callant</w:t>
      </w:r>
    </w:p>
    <w:p w14:paraId="7599EB4C" w14:textId="3ECE4D9D" w:rsidR="00D44A23" w:rsidRPr="00F811AE" w:rsidRDefault="00D44A23" w:rsidP="00F811AE">
      <w:pPr>
        <w:pStyle w:val="ListParagraph"/>
        <w:numPr>
          <w:ilvl w:val="0"/>
          <w:numId w:val="38"/>
        </w:numPr>
        <w:spacing w:after="0" w:line="240" w:lineRule="auto"/>
        <w:rPr>
          <w:rFonts w:cstheme="minorHAnsi"/>
        </w:rPr>
      </w:pPr>
      <w:r>
        <w:rPr>
          <w:rFonts w:cstheme="minorHAnsi"/>
        </w:rPr>
        <w:t>Opposed - 0</w:t>
      </w:r>
    </w:p>
    <w:p w14:paraId="70A3D5FB" w14:textId="77777777" w:rsidR="00F811AE" w:rsidRPr="00F811AE" w:rsidRDefault="00F811AE" w:rsidP="00F811AE">
      <w:pPr>
        <w:spacing w:after="0" w:line="240" w:lineRule="auto"/>
        <w:ind w:firstLine="720"/>
        <w:rPr>
          <w:rFonts w:cstheme="minorHAnsi"/>
        </w:rPr>
      </w:pPr>
    </w:p>
    <w:p w14:paraId="47C1A1FA" w14:textId="005BAA47" w:rsidR="00546F70" w:rsidRPr="00F811AE" w:rsidRDefault="00546F70" w:rsidP="00F811AE">
      <w:pPr>
        <w:spacing w:after="0" w:line="240" w:lineRule="auto"/>
        <w:ind w:firstLine="720"/>
        <w:rPr>
          <w:rFonts w:cstheme="minorHAnsi"/>
          <w:u w:val="single"/>
        </w:rPr>
      </w:pPr>
      <w:r w:rsidRPr="00F811AE">
        <w:rPr>
          <w:rFonts w:cstheme="minorHAnsi"/>
          <w:u w:val="single"/>
        </w:rPr>
        <w:t>Open Meetings Act Certification</w:t>
      </w:r>
    </w:p>
    <w:p w14:paraId="20B813BE" w14:textId="00DFBFE4" w:rsidR="00F811AE" w:rsidRDefault="005F3826" w:rsidP="00F811AE">
      <w:pPr>
        <w:spacing w:after="0" w:line="240" w:lineRule="auto"/>
        <w:ind w:firstLine="720"/>
        <w:rPr>
          <w:rFonts w:cstheme="minorHAnsi"/>
        </w:rPr>
      </w:pPr>
      <w:r>
        <w:rPr>
          <w:rFonts w:cstheme="minorHAnsi"/>
        </w:rPr>
        <w:t xml:space="preserve">Larry and Aaqil </w:t>
      </w:r>
      <w:r w:rsidR="003275C9">
        <w:rPr>
          <w:rFonts w:cstheme="minorHAnsi"/>
        </w:rPr>
        <w:t>have</w:t>
      </w:r>
      <w:r>
        <w:rPr>
          <w:rFonts w:cstheme="minorHAnsi"/>
        </w:rPr>
        <w:t xml:space="preserve"> not completed.</w:t>
      </w:r>
    </w:p>
    <w:p w14:paraId="57E58ED7" w14:textId="524173AC" w:rsidR="005F3826" w:rsidRDefault="005F3826" w:rsidP="00F811AE">
      <w:pPr>
        <w:spacing w:after="0" w:line="240" w:lineRule="auto"/>
        <w:ind w:firstLine="720"/>
        <w:rPr>
          <w:rFonts w:cstheme="minorHAnsi"/>
        </w:rPr>
      </w:pPr>
      <w:r>
        <w:rPr>
          <w:rFonts w:cstheme="minorHAnsi"/>
        </w:rPr>
        <w:t>Kendra will send out the link to all members</w:t>
      </w:r>
      <w:r w:rsidR="003275C9">
        <w:rPr>
          <w:rFonts w:cstheme="minorHAnsi"/>
        </w:rPr>
        <w:t xml:space="preserve">. </w:t>
      </w:r>
      <w:r>
        <w:rPr>
          <w:rFonts w:cstheme="minorHAnsi"/>
        </w:rPr>
        <w:t>Due by the March meeting</w:t>
      </w:r>
      <w:r w:rsidR="003275C9">
        <w:rPr>
          <w:rFonts w:cstheme="minorHAnsi"/>
        </w:rPr>
        <w:t xml:space="preserve">. </w:t>
      </w:r>
    </w:p>
    <w:p w14:paraId="2AAC6617" w14:textId="77777777" w:rsidR="0044367B" w:rsidRPr="00F811AE" w:rsidRDefault="0044367B" w:rsidP="00F811AE">
      <w:pPr>
        <w:spacing w:after="0" w:line="240" w:lineRule="auto"/>
        <w:ind w:firstLine="720"/>
        <w:rPr>
          <w:rFonts w:cstheme="minorHAnsi"/>
        </w:rPr>
      </w:pPr>
    </w:p>
    <w:p w14:paraId="12FE05F4" w14:textId="77777777" w:rsidR="005F3826" w:rsidRPr="005F3826" w:rsidRDefault="006B5C42" w:rsidP="00F811AE">
      <w:pPr>
        <w:pStyle w:val="ListParagraph"/>
        <w:numPr>
          <w:ilvl w:val="0"/>
          <w:numId w:val="5"/>
        </w:numPr>
        <w:spacing w:after="0" w:line="240" w:lineRule="auto"/>
        <w:rPr>
          <w:rFonts w:cstheme="minorHAnsi"/>
        </w:rPr>
      </w:pPr>
      <w:r w:rsidRPr="00F37A45">
        <w:rPr>
          <w:rFonts w:cstheme="minorHAnsi"/>
          <w:b/>
          <w:bCs/>
        </w:rPr>
        <w:t>Other Business</w:t>
      </w:r>
    </w:p>
    <w:p w14:paraId="7D344EE8" w14:textId="77777777" w:rsidR="005F3826" w:rsidRDefault="005F3826" w:rsidP="005F3826">
      <w:pPr>
        <w:pStyle w:val="ListParagraph"/>
        <w:spacing w:after="0" w:line="240" w:lineRule="auto"/>
        <w:rPr>
          <w:rFonts w:cstheme="minorHAnsi"/>
          <w:b/>
          <w:bCs/>
        </w:rPr>
      </w:pPr>
    </w:p>
    <w:p w14:paraId="613946ED" w14:textId="6A9B70C2" w:rsidR="00F37A45" w:rsidRPr="0044367B" w:rsidRDefault="005F3826" w:rsidP="005F3826">
      <w:pPr>
        <w:pStyle w:val="ListParagraph"/>
        <w:spacing w:after="0" w:line="240" w:lineRule="auto"/>
        <w:rPr>
          <w:rFonts w:cstheme="minorHAnsi"/>
        </w:rPr>
      </w:pPr>
      <w:r w:rsidRPr="0044367B">
        <w:rPr>
          <w:rFonts w:cstheme="minorHAnsi"/>
        </w:rPr>
        <w:t xml:space="preserve">Certifications and assurances will </w:t>
      </w:r>
      <w:proofErr w:type="gramStart"/>
      <w:r w:rsidRPr="0044367B">
        <w:rPr>
          <w:rFonts w:cstheme="minorHAnsi"/>
        </w:rPr>
        <w:t>be presented</w:t>
      </w:r>
      <w:proofErr w:type="gramEnd"/>
      <w:r w:rsidRPr="0044367B">
        <w:rPr>
          <w:rFonts w:cstheme="minorHAnsi"/>
        </w:rPr>
        <w:t xml:space="preserve"> at the March 14</w:t>
      </w:r>
      <w:r w:rsidRPr="0044367B">
        <w:rPr>
          <w:rFonts w:cstheme="minorHAnsi"/>
          <w:vertAlign w:val="superscript"/>
        </w:rPr>
        <w:t>th</w:t>
      </w:r>
      <w:r w:rsidRPr="0044367B">
        <w:rPr>
          <w:rFonts w:cstheme="minorHAnsi"/>
        </w:rPr>
        <w:t xml:space="preserve"> meeting</w:t>
      </w:r>
      <w:r w:rsidR="003275C9" w:rsidRPr="0044367B">
        <w:rPr>
          <w:rFonts w:cstheme="minorHAnsi"/>
        </w:rPr>
        <w:t xml:space="preserve">. </w:t>
      </w:r>
      <w:r w:rsidR="00781BAD" w:rsidRPr="0044367B">
        <w:rPr>
          <w:rFonts w:cstheme="minorHAnsi"/>
        </w:rPr>
        <w:br/>
      </w:r>
    </w:p>
    <w:p w14:paraId="3CCFAEE6" w14:textId="77777777" w:rsidR="0044367B" w:rsidRDefault="0044367B" w:rsidP="00F37A45">
      <w:pPr>
        <w:pStyle w:val="ListParagraph"/>
        <w:spacing w:after="0" w:line="240" w:lineRule="auto"/>
        <w:rPr>
          <w:rFonts w:cstheme="minorHAnsi"/>
          <w:b/>
          <w:bCs/>
          <w:u w:val="single"/>
        </w:rPr>
      </w:pPr>
    </w:p>
    <w:p w14:paraId="64E96A18" w14:textId="77777777" w:rsidR="0044367B" w:rsidRDefault="0044367B" w:rsidP="00F37A45">
      <w:pPr>
        <w:pStyle w:val="ListParagraph"/>
        <w:spacing w:after="0" w:line="240" w:lineRule="auto"/>
        <w:rPr>
          <w:rFonts w:cstheme="minorHAnsi"/>
          <w:b/>
          <w:bCs/>
          <w:u w:val="single"/>
        </w:rPr>
      </w:pPr>
    </w:p>
    <w:p w14:paraId="0AC0C7BF" w14:textId="77777777" w:rsidR="0044367B" w:rsidRDefault="0044367B" w:rsidP="00F37A45">
      <w:pPr>
        <w:pStyle w:val="ListParagraph"/>
        <w:spacing w:after="0" w:line="240" w:lineRule="auto"/>
        <w:rPr>
          <w:rFonts w:cstheme="minorHAnsi"/>
          <w:b/>
          <w:bCs/>
          <w:u w:val="single"/>
        </w:rPr>
      </w:pPr>
    </w:p>
    <w:p w14:paraId="5A16C846" w14:textId="77777777" w:rsidR="0044367B" w:rsidRDefault="0044367B" w:rsidP="00F37A45">
      <w:pPr>
        <w:pStyle w:val="ListParagraph"/>
        <w:spacing w:after="0" w:line="240" w:lineRule="auto"/>
        <w:rPr>
          <w:rFonts w:cstheme="minorHAnsi"/>
          <w:b/>
          <w:bCs/>
          <w:u w:val="single"/>
        </w:rPr>
      </w:pPr>
    </w:p>
    <w:p w14:paraId="2FC76313" w14:textId="77777777" w:rsidR="0044367B" w:rsidRDefault="0044367B" w:rsidP="00F37A45">
      <w:pPr>
        <w:pStyle w:val="ListParagraph"/>
        <w:spacing w:after="0" w:line="240" w:lineRule="auto"/>
        <w:rPr>
          <w:rFonts w:cstheme="minorHAnsi"/>
          <w:b/>
          <w:bCs/>
          <w:u w:val="single"/>
        </w:rPr>
      </w:pPr>
    </w:p>
    <w:p w14:paraId="57B91D88" w14:textId="77777777" w:rsidR="0044367B" w:rsidRDefault="0044367B" w:rsidP="00F37A45">
      <w:pPr>
        <w:pStyle w:val="ListParagraph"/>
        <w:spacing w:after="0" w:line="240" w:lineRule="auto"/>
        <w:rPr>
          <w:rFonts w:cstheme="minorHAnsi"/>
          <w:b/>
          <w:bCs/>
          <w:u w:val="single"/>
        </w:rPr>
      </w:pPr>
    </w:p>
    <w:p w14:paraId="058698B7" w14:textId="0F30A1BA" w:rsidR="00F37A45" w:rsidRPr="00F37A45" w:rsidRDefault="00781BAD" w:rsidP="00F37A45">
      <w:pPr>
        <w:pStyle w:val="ListParagraph"/>
        <w:spacing w:after="0" w:line="240" w:lineRule="auto"/>
        <w:rPr>
          <w:rFonts w:cstheme="minorHAnsi"/>
          <w:u w:val="single"/>
        </w:rPr>
      </w:pPr>
      <w:r w:rsidRPr="00F37A45">
        <w:rPr>
          <w:rFonts w:cstheme="minorHAnsi"/>
          <w:b/>
          <w:bCs/>
          <w:u w:val="single"/>
        </w:rPr>
        <w:t>Executive Session</w:t>
      </w:r>
      <w:r w:rsidR="005F3826">
        <w:rPr>
          <w:rFonts w:cstheme="minorHAnsi"/>
          <w:b/>
          <w:bCs/>
          <w:u w:val="single"/>
        </w:rPr>
        <w:t xml:space="preserve"> </w:t>
      </w:r>
      <w:r w:rsidR="005F3826" w:rsidRPr="003275C9">
        <w:rPr>
          <w:rFonts w:cstheme="minorHAnsi"/>
        </w:rPr>
        <w:t xml:space="preserve">– </w:t>
      </w:r>
      <w:r w:rsidR="005F3826" w:rsidRPr="0044367B">
        <w:rPr>
          <w:rFonts w:cstheme="minorHAnsi"/>
        </w:rPr>
        <w:t>not needed tonight</w:t>
      </w:r>
      <w:r w:rsidR="00596D85" w:rsidRPr="00F37A45">
        <w:rPr>
          <w:rFonts w:cstheme="minorHAnsi"/>
          <w:b/>
          <w:bCs/>
          <w:u w:val="single"/>
        </w:rPr>
        <w:br/>
      </w:r>
    </w:p>
    <w:p w14:paraId="5D1123F4" w14:textId="77777777" w:rsidR="003275C9" w:rsidRDefault="006B5C42" w:rsidP="00F37A45">
      <w:pPr>
        <w:pStyle w:val="ListParagraph"/>
        <w:spacing w:after="0" w:line="240" w:lineRule="auto"/>
        <w:rPr>
          <w:rFonts w:cstheme="minorHAnsi"/>
          <w:b/>
          <w:bCs/>
          <w:u w:val="single"/>
        </w:rPr>
      </w:pPr>
      <w:r w:rsidRPr="00F37A45">
        <w:rPr>
          <w:rFonts w:cstheme="minorHAnsi"/>
          <w:b/>
          <w:bCs/>
          <w:u w:val="single"/>
        </w:rPr>
        <w:t>Adjournment</w:t>
      </w:r>
      <w:r w:rsidR="005F3826">
        <w:rPr>
          <w:rFonts w:cstheme="minorHAnsi"/>
          <w:b/>
          <w:bCs/>
          <w:u w:val="single"/>
        </w:rPr>
        <w:t xml:space="preserve">  </w:t>
      </w:r>
    </w:p>
    <w:p w14:paraId="0B73A520" w14:textId="77777777" w:rsidR="003275C9" w:rsidRPr="003275C9" w:rsidRDefault="003275C9" w:rsidP="003275C9">
      <w:pPr>
        <w:pStyle w:val="ListParagraph"/>
        <w:numPr>
          <w:ilvl w:val="0"/>
          <w:numId w:val="39"/>
        </w:numPr>
        <w:spacing w:after="0" w:line="240" w:lineRule="auto"/>
        <w:rPr>
          <w:rFonts w:cstheme="minorHAnsi"/>
        </w:rPr>
      </w:pPr>
      <w:r w:rsidRPr="003275C9">
        <w:rPr>
          <w:rFonts w:cstheme="minorHAnsi"/>
        </w:rPr>
        <w:t xml:space="preserve">Motion - </w:t>
      </w:r>
      <w:r w:rsidR="005F3826" w:rsidRPr="003275C9">
        <w:rPr>
          <w:rFonts w:cstheme="minorHAnsi"/>
        </w:rPr>
        <w:t xml:space="preserve">Aaqil </w:t>
      </w:r>
      <w:r w:rsidR="0044367B" w:rsidRPr="003275C9">
        <w:rPr>
          <w:rFonts w:cstheme="minorHAnsi"/>
        </w:rPr>
        <w:t>Khan</w:t>
      </w:r>
      <w:r w:rsidRPr="003275C9">
        <w:rPr>
          <w:rFonts w:cstheme="minorHAnsi"/>
        </w:rPr>
        <w:t xml:space="preserve"> </w:t>
      </w:r>
    </w:p>
    <w:p w14:paraId="56966332" w14:textId="77777777" w:rsidR="003275C9" w:rsidRPr="003275C9" w:rsidRDefault="003275C9" w:rsidP="003275C9">
      <w:pPr>
        <w:pStyle w:val="ListParagraph"/>
        <w:numPr>
          <w:ilvl w:val="0"/>
          <w:numId w:val="39"/>
        </w:numPr>
        <w:spacing w:after="0" w:line="240" w:lineRule="auto"/>
        <w:rPr>
          <w:rFonts w:cstheme="minorHAnsi"/>
        </w:rPr>
      </w:pPr>
      <w:r w:rsidRPr="003275C9">
        <w:rPr>
          <w:rFonts w:cstheme="minorHAnsi"/>
        </w:rPr>
        <w:t xml:space="preserve">Second - </w:t>
      </w:r>
      <w:r w:rsidR="005F3826" w:rsidRPr="003275C9">
        <w:rPr>
          <w:rFonts w:cstheme="minorHAnsi"/>
        </w:rPr>
        <w:t xml:space="preserve">Greg Sparrow </w:t>
      </w:r>
    </w:p>
    <w:p w14:paraId="3676E526" w14:textId="72B64C34" w:rsidR="00B40499" w:rsidRPr="003275C9" w:rsidRDefault="005F3826" w:rsidP="003275C9">
      <w:pPr>
        <w:pStyle w:val="ListParagraph"/>
        <w:numPr>
          <w:ilvl w:val="0"/>
          <w:numId w:val="39"/>
        </w:numPr>
        <w:spacing w:after="0" w:line="240" w:lineRule="auto"/>
        <w:rPr>
          <w:rFonts w:cstheme="minorHAnsi"/>
        </w:rPr>
      </w:pPr>
      <w:r w:rsidRPr="003275C9">
        <w:rPr>
          <w:rFonts w:cstheme="minorHAnsi"/>
        </w:rPr>
        <w:t>Adjourned at 5:31 PM</w:t>
      </w:r>
    </w:p>
    <w:p w14:paraId="191B3837" w14:textId="77777777" w:rsidR="00B40499" w:rsidRPr="00B07E1B" w:rsidRDefault="00B40499" w:rsidP="002E2792">
      <w:pPr>
        <w:spacing w:after="0" w:line="240" w:lineRule="auto"/>
        <w:rPr>
          <w:rFonts w:cstheme="minorHAnsi"/>
        </w:rPr>
      </w:pPr>
    </w:p>
    <w:p w14:paraId="6F150D65" w14:textId="7F3A2552" w:rsidR="00F75D28" w:rsidRDefault="00B40499" w:rsidP="002E2792">
      <w:pPr>
        <w:spacing w:after="0" w:line="240" w:lineRule="auto"/>
        <w:jc w:val="center"/>
        <w:rPr>
          <w:rFonts w:cstheme="minorHAnsi"/>
        </w:rPr>
      </w:pPr>
      <w:r w:rsidRPr="00B07E1B">
        <w:rPr>
          <w:rFonts w:cstheme="minorHAnsi"/>
        </w:rPr>
        <w:t xml:space="preserve">Next meeting: </w:t>
      </w:r>
      <w:r w:rsidR="00546F70" w:rsidRPr="00B07E1B">
        <w:rPr>
          <w:rFonts w:cstheme="minorHAnsi"/>
        </w:rPr>
        <w:t>March 14</w:t>
      </w:r>
      <w:r w:rsidRPr="00B07E1B">
        <w:rPr>
          <w:rFonts w:cstheme="minorHAnsi"/>
        </w:rPr>
        <w:t>, 202</w:t>
      </w:r>
      <w:r w:rsidR="00006BA5" w:rsidRPr="00B07E1B">
        <w:rPr>
          <w:rFonts w:cstheme="minorHAnsi"/>
        </w:rPr>
        <w:t>4</w:t>
      </w:r>
      <w:r w:rsidRPr="00B07E1B">
        <w:rPr>
          <w:rFonts w:cstheme="minorHAnsi"/>
        </w:rPr>
        <w:t xml:space="preserve"> @ 4:30 PM</w:t>
      </w:r>
    </w:p>
    <w:p w14:paraId="54498D01" w14:textId="407D6ACF" w:rsidR="003275C9" w:rsidRPr="00B07E1B" w:rsidRDefault="003275C9" w:rsidP="002E2792">
      <w:pPr>
        <w:spacing w:after="0" w:line="240" w:lineRule="auto"/>
        <w:jc w:val="center"/>
        <w:rPr>
          <w:rFonts w:cstheme="minorHAnsi"/>
        </w:rPr>
      </w:pPr>
      <w:r>
        <w:rPr>
          <w:rFonts w:cstheme="minorHAnsi"/>
        </w:rPr>
        <w:t>Steve Davis will be taking Minutes.</w:t>
      </w:r>
    </w:p>
    <w:sectPr w:rsidR="003275C9" w:rsidRPr="00B07E1B" w:rsidSect="00F462D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A1CE" w14:textId="77777777" w:rsidR="00F462DC" w:rsidRDefault="00F462DC" w:rsidP="00596D85">
      <w:pPr>
        <w:spacing w:after="0" w:line="240" w:lineRule="auto"/>
      </w:pPr>
      <w:r>
        <w:separator/>
      </w:r>
    </w:p>
  </w:endnote>
  <w:endnote w:type="continuationSeparator" w:id="0">
    <w:p w14:paraId="37CCAA83" w14:textId="77777777" w:rsidR="00F462DC" w:rsidRDefault="00F462DC" w:rsidP="0059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1906" w14:textId="77777777" w:rsidR="00F462DC" w:rsidRDefault="00F462DC" w:rsidP="00596D85">
      <w:pPr>
        <w:spacing w:after="0" w:line="240" w:lineRule="auto"/>
      </w:pPr>
      <w:r>
        <w:separator/>
      </w:r>
    </w:p>
  </w:footnote>
  <w:footnote w:type="continuationSeparator" w:id="0">
    <w:p w14:paraId="3A02FAD3" w14:textId="77777777" w:rsidR="00F462DC" w:rsidRDefault="00F462DC" w:rsidP="00596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C281" w14:textId="7A4006B5" w:rsidR="00596D85" w:rsidRDefault="00596D85">
    <w:pPr>
      <w:pStyle w:val="Header"/>
    </w:pPr>
    <w:r>
      <w:rPr>
        <w:noProof/>
      </w:rPr>
      <w:drawing>
        <wp:anchor distT="0" distB="0" distL="114300" distR="114300" simplePos="0" relativeHeight="251657216" behindDoc="1" locked="0" layoutInCell="1" allowOverlap="1" wp14:anchorId="319CB7B4" wp14:editId="309D3495">
          <wp:simplePos x="0" y="0"/>
          <wp:positionH relativeFrom="margin">
            <wp:align>center</wp:align>
          </wp:positionH>
          <wp:positionV relativeFrom="paragraph">
            <wp:posOffset>190500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959036791" name="Picture 95903679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28B"/>
    <w:multiLevelType w:val="multilevel"/>
    <w:tmpl w:val="A2F2A18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44B697E"/>
    <w:multiLevelType w:val="hybridMultilevel"/>
    <w:tmpl w:val="95881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61B0B"/>
    <w:multiLevelType w:val="hybridMultilevel"/>
    <w:tmpl w:val="A6B27F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062C38"/>
    <w:multiLevelType w:val="hybridMultilevel"/>
    <w:tmpl w:val="21C27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F7238C"/>
    <w:multiLevelType w:val="hybridMultilevel"/>
    <w:tmpl w:val="EFF8ABA8"/>
    <w:lvl w:ilvl="0" w:tplc="50565CA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24E"/>
    <w:multiLevelType w:val="hybridMultilevel"/>
    <w:tmpl w:val="4D86A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D2E79"/>
    <w:multiLevelType w:val="hybridMultilevel"/>
    <w:tmpl w:val="04965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B9146D"/>
    <w:multiLevelType w:val="multilevel"/>
    <w:tmpl w:val="F06E64B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2C8764AE"/>
    <w:multiLevelType w:val="multilevel"/>
    <w:tmpl w:val="DE3A17F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D1708EF"/>
    <w:multiLevelType w:val="hybridMultilevel"/>
    <w:tmpl w:val="7C649E04"/>
    <w:lvl w:ilvl="0" w:tplc="6B8EAB4E">
      <w:start w:val="5311"/>
      <w:numFmt w:val="decimal"/>
      <w:lvlText w:val="%1"/>
      <w:lvlJc w:val="left"/>
      <w:pPr>
        <w:ind w:left="2010" w:hanging="4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345C74D2"/>
    <w:multiLevelType w:val="hybridMultilevel"/>
    <w:tmpl w:val="5E2650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4AA8F9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77F22"/>
    <w:multiLevelType w:val="hybridMultilevel"/>
    <w:tmpl w:val="E9B2EA9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621362"/>
    <w:multiLevelType w:val="hybridMultilevel"/>
    <w:tmpl w:val="0518D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44E6B"/>
    <w:multiLevelType w:val="hybridMultilevel"/>
    <w:tmpl w:val="70E8DFFA"/>
    <w:lvl w:ilvl="0" w:tplc="FFFFFFFF">
      <w:start w:val="3"/>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067AB328">
      <w:start w:val="5311"/>
      <w:numFmt w:val="decimal"/>
      <w:lvlText w:val="%7"/>
      <w:lvlJc w:val="left"/>
      <w:pPr>
        <w:ind w:left="5460" w:hanging="420"/>
      </w:pPr>
      <w:rPr>
        <w:rFonts w:hint="default"/>
      </w:r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256D9B"/>
    <w:multiLevelType w:val="hybridMultilevel"/>
    <w:tmpl w:val="39B6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F6C10"/>
    <w:multiLevelType w:val="hybridMultilevel"/>
    <w:tmpl w:val="5C3E17A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C90E3E"/>
    <w:multiLevelType w:val="hybridMultilevel"/>
    <w:tmpl w:val="31A00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105C5"/>
    <w:multiLevelType w:val="hybridMultilevel"/>
    <w:tmpl w:val="C9DEFC6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E72D59"/>
    <w:multiLevelType w:val="hybridMultilevel"/>
    <w:tmpl w:val="BDAAD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CA46B0"/>
    <w:multiLevelType w:val="hybridMultilevel"/>
    <w:tmpl w:val="3E84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E2C99"/>
    <w:multiLevelType w:val="hybridMultilevel"/>
    <w:tmpl w:val="EFA639C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E91E9D"/>
    <w:multiLevelType w:val="hybridMultilevel"/>
    <w:tmpl w:val="A2B8E1D6"/>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AED7758"/>
    <w:multiLevelType w:val="hybridMultilevel"/>
    <w:tmpl w:val="7A769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E263D"/>
    <w:multiLevelType w:val="hybridMultilevel"/>
    <w:tmpl w:val="4E080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613F3A"/>
    <w:multiLevelType w:val="hybridMultilevel"/>
    <w:tmpl w:val="9B44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5428AE"/>
    <w:multiLevelType w:val="hybridMultilevel"/>
    <w:tmpl w:val="C4A46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946F7"/>
    <w:multiLevelType w:val="hybridMultilevel"/>
    <w:tmpl w:val="CF58F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795055"/>
    <w:multiLevelType w:val="hybridMultilevel"/>
    <w:tmpl w:val="1F1E1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416EEC"/>
    <w:multiLevelType w:val="hybridMultilevel"/>
    <w:tmpl w:val="6730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903AE"/>
    <w:multiLevelType w:val="hybridMultilevel"/>
    <w:tmpl w:val="3C6A368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8F1B8D"/>
    <w:multiLevelType w:val="hybridMultilevel"/>
    <w:tmpl w:val="651EAF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6A627E"/>
    <w:multiLevelType w:val="hybridMultilevel"/>
    <w:tmpl w:val="99000D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F8A4834"/>
    <w:multiLevelType w:val="hybridMultilevel"/>
    <w:tmpl w:val="013A4D38"/>
    <w:lvl w:ilvl="0" w:tplc="C2F0184C">
      <w:start w:val="1"/>
      <w:numFmt w:val="upperLetter"/>
      <w:lvlText w:val="%1."/>
      <w:lvlJc w:val="left"/>
      <w:pPr>
        <w:ind w:left="1080" w:hanging="720"/>
      </w:pPr>
      <w:rPr>
        <w:rFonts w:hint="default"/>
      </w:rPr>
    </w:lvl>
    <w:lvl w:ilvl="1" w:tplc="54E40AA6">
      <w:start w:val="1"/>
      <w:numFmt w:val="lowerLetter"/>
      <w:lvlText w:val="%2."/>
      <w:lvlJc w:val="left"/>
      <w:pPr>
        <w:ind w:left="1800" w:hanging="720"/>
      </w:pPr>
      <w:rPr>
        <w:rFonts w:hint="default"/>
      </w:rPr>
    </w:lvl>
    <w:lvl w:ilvl="2" w:tplc="D6D0A76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839C5"/>
    <w:multiLevelType w:val="hybridMultilevel"/>
    <w:tmpl w:val="D26AD8D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17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BB1B7A"/>
    <w:multiLevelType w:val="hybridMultilevel"/>
    <w:tmpl w:val="0F58FE36"/>
    <w:lvl w:ilvl="0" w:tplc="8A5E98D8">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4626D7"/>
    <w:multiLevelType w:val="hybridMultilevel"/>
    <w:tmpl w:val="9A34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53DF4"/>
    <w:multiLevelType w:val="hybridMultilevel"/>
    <w:tmpl w:val="DDF8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C049F"/>
    <w:multiLevelType w:val="hybridMultilevel"/>
    <w:tmpl w:val="42A41E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BEB475B"/>
    <w:multiLevelType w:val="hybridMultilevel"/>
    <w:tmpl w:val="DCE83A58"/>
    <w:lvl w:ilvl="0" w:tplc="01C090C8">
      <w:start w:val="5311"/>
      <w:numFmt w:val="decimal"/>
      <w:lvlText w:val="%1"/>
      <w:lvlJc w:val="left"/>
      <w:pPr>
        <w:ind w:left="1590" w:hanging="4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370767408">
    <w:abstractNumId w:val="10"/>
  </w:num>
  <w:num w:numId="2" w16cid:durableId="11031936">
    <w:abstractNumId w:val="32"/>
  </w:num>
  <w:num w:numId="3" w16cid:durableId="433675434">
    <w:abstractNumId w:val="8"/>
  </w:num>
  <w:num w:numId="4" w16cid:durableId="2019699404">
    <w:abstractNumId w:val="12"/>
  </w:num>
  <w:num w:numId="5" w16cid:durableId="1848711266">
    <w:abstractNumId w:val="16"/>
  </w:num>
  <w:num w:numId="6" w16cid:durableId="1603949855">
    <w:abstractNumId w:val="22"/>
  </w:num>
  <w:num w:numId="7" w16cid:durableId="810948907">
    <w:abstractNumId w:val="30"/>
  </w:num>
  <w:num w:numId="8" w16cid:durableId="1964648106">
    <w:abstractNumId w:val="1"/>
  </w:num>
  <w:num w:numId="9" w16cid:durableId="1050569200">
    <w:abstractNumId w:val="25"/>
  </w:num>
  <w:num w:numId="10" w16cid:durableId="2035228367">
    <w:abstractNumId w:val="15"/>
  </w:num>
  <w:num w:numId="11" w16cid:durableId="754395398">
    <w:abstractNumId w:val="36"/>
  </w:num>
  <w:num w:numId="12" w16cid:durableId="1817839256">
    <w:abstractNumId w:val="37"/>
  </w:num>
  <w:num w:numId="13" w16cid:durableId="138620064">
    <w:abstractNumId w:val="6"/>
  </w:num>
  <w:num w:numId="14" w16cid:durableId="972170687">
    <w:abstractNumId w:val="19"/>
  </w:num>
  <w:num w:numId="15" w16cid:durableId="47002426">
    <w:abstractNumId w:val="11"/>
  </w:num>
  <w:num w:numId="16" w16cid:durableId="324162809">
    <w:abstractNumId w:val="5"/>
  </w:num>
  <w:num w:numId="17" w16cid:durableId="2101289000">
    <w:abstractNumId w:val="17"/>
  </w:num>
  <w:num w:numId="18" w16cid:durableId="167907665">
    <w:abstractNumId w:val="38"/>
  </w:num>
  <w:num w:numId="19" w16cid:durableId="1783111142">
    <w:abstractNumId w:val="9"/>
  </w:num>
  <w:num w:numId="20" w16cid:durableId="761993112">
    <w:abstractNumId w:val="28"/>
  </w:num>
  <w:num w:numId="21" w16cid:durableId="971399540">
    <w:abstractNumId w:val="31"/>
  </w:num>
  <w:num w:numId="22" w16cid:durableId="357584154">
    <w:abstractNumId w:val="3"/>
  </w:num>
  <w:num w:numId="23" w16cid:durableId="1504663278">
    <w:abstractNumId w:val="29"/>
  </w:num>
  <w:num w:numId="24" w16cid:durableId="2035961462">
    <w:abstractNumId w:val="24"/>
  </w:num>
  <w:num w:numId="25" w16cid:durableId="1214922311">
    <w:abstractNumId w:val="7"/>
  </w:num>
  <w:num w:numId="26" w16cid:durableId="472064684">
    <w:abstractNumId w:val="0"/>
  </w:num>
  <w:num w:numId="27" w16cid:durableId="1631664601">
    <w:abstractNumId w:val="4"/>
  </w:num>
  <w:num w:numId="28" w16cid:durableId="1538347525">
    <w:abstractNumId w:val="34"/>
  </w:num>
  <w:num w:numId="29" w16cid:durableId="752049458">
    <w:abstractNumId w:val="13"/>
  </w:num>
  <w:num w:numId="30" w16cid:durableId="253368045">
    <w:abstractNumId w:val="14"/>
  </w:num>
  <w:num w:numId="31" w16cid:durableId="439495512">
    <w:abstractNumId w:val="20"/>
  </w:num>
  <w:num w:numId="32" w16cid:durableId="181827484">
    <w:abstractNumId w:val="33"/>
  </w:num>
  <w:num w:numId="33" w16cid:durableId="800877156">
    <w:abstractNumId w:val="18"/>
  </w:num>
  <w:num w:numId="34" w16cid:durableId="776408833">
    <w:abstractNumId w:val="21"/>
  </w:num>
  <w:num w:numId="35" w16cid:durableId="67843948">
    <w:abstractNumId w:val="35"/>
  </w:num>
  <w:num w:numId="36" w16cid:durableId="693462788">
    <w:abstractNumId w:val="2"/>
  </w:num>
  <w:num w:numId="37" w16cid:durableId="2058166749">
    <w:abstractNumId w:val="27"/>
  </w:num>
  <w:num w:numId="38" w16cid:durableId="155876909">
    <w:abstractNumId w:val="26"/>
  </w:num>
  <w:num w:numId="39" w16cid:durableId="1806333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28"/>
    <w:rsid w:val="00001B7D"/>
    <w:rsid w:val="00006BA5"/>
    <w:rsid w:val="0004489A"/>
    <w:rsid w:val="00141F71"/>
    <w:rsid w:val="0015242C"/>
    <w:rsid w:val="0015562D"/>
    <w:rsid w:val="00182E25"/>
    <w:rsid w:val="001E7916"/>
    <w:rsid w:val="00220A6E"/>
    <w:rsid w:val="002B3EBB"/>
    <w:rsid w:val="002E2792"/>
    <w:rsid w:val="002F41F0"/>
    <w:rsid w:val="003275C9"/>
    <w:rsid w:val="00381AA9"/>
    <w:rsid w:val="003B7205"/>
    <w:rsid w:val="003E6DBF"/>
    <w:rsid w:val="00401AFD"/>
    <w:rsid w:val="004052C1"/>
    <w:rsid w:val="00406E23"/>
    <w:rsid w:val="00421168"/>
    <w:rsid w:val="0044367B"/>
    <w:rsid w:val="00443CFD"/>
    <w:rsid w:val="00483DFF"/>
    <w:rsid w:val="00531145"/>
    <w:rsid w:val="00546F70"/>
    <w:rsid w:val="00552B23"/>
    <w:rsid w:val="00596D85"/>
    <w:rsid w:val="005F3826"/>
    <w:rsid w:val="00615636"/>
    <w:rsid w:val="0062178B"/>
    <w:rsid w:val="006B5C42"/>
    <w:rsid w:val="006F468D"/>
    <w:rsid w:val="00713EF6"/>
    <w:rsid w:val="00734C59"/>
    <w:rsid w:val="00751CA9"/>
    <w:rsid w:val="00781BAD"/>
    <w:rsid w:val="00796497"/>
    <w:rsid w:val="007D464D"/>
    <w:rsid w:val="007E3445"/>
    <w:rsid w:val="008257E7"/>
    <w:rsid w:val="008B5460"/>
    <w:rsid w:val="008C76BF"/>
    <w:rsid w:val="0090534D"/>
    <w:rsid w:val="00927DD0"/>
    <w:rsid w:val="00931747"/>
    <w:rsid w:val="0095320E"/>
    <w:rsid w:val="0097759D"/>
    <w:rsid w:val="0098334E"/>
    <w:rsid w:val="009C129A"/>
    <w:rsid w:val="00A02A5C"/>
    <w:rsid w:val="00A05706"/>
    <w:rsid w:val="00AD293D"/>
    <w:rsid w:val="00B07E1B"/>
    <w:rsid w:val="00B40499"/>
    <w:rsid w:val="00B5671E"/>
    <w:rsid w:val="00BF6315"/>
    <w:rsid w:val="00C12AF1"/>
    <w:rsid w:val="00CB1D4F"/>
    <w:rsid w:val="00D44A23"/>
    <w:rsid w:val="00DB2D72"/>
    <w:rsid w:val="00DF3B86"/>
    <w:rsid w:val="00DF6307"/>
    <w:rsid w:val="00E25AE6"/>
    <w:rsid w:val="00EC1200"/>
    <w:rsid w:val="00EF23DF"/>
    <w:rsid w:val="00F02D21"/>
    <w:rsid w:val="00F37A45"/>
    <w:rsid w:val="00F462DC"/>
    <w:rsid w:val="00F75D28"/>
    <w:rsid w:val="00F8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1F61"/>
  <w15:chartTrackingRefBased/>
  <w15:docId w15:val="{43E9A45E-136E-4875-AA8A-DA17621E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2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21"/>
    <w:pPr>
      <w:ind w:left="720"/>
      <w:contextualSpacing/>
    </w:pPr>
  </w:style>
  <w:style w:type="paragraph" w:styleId="Header">
    <w:name w:val="header"/>
    <w:basedOn w:val="Normal"/>
    <w:link w:val="HeaderChar"/>
    <w:uiPriority w:val="99"/>
    <w:unhideWhenUsed/>
    <w:rsid w:val="0059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D85"/>
    <w:rPr>
      <w:kern w:val="0"/>
      <w14:ligatures w14:val="none"/>
    </w:rPr>
  </w:style>
  <w:style w:type="paragraph" w:styleId="Footer">
    <w:name w:val="footer"/>
    <w:basedOn w:val="Normal"/>
    <w:link w:val="FooterChar"/>
    <w:uiPriority w:val="99"/>
    <w:unhideWhenUsed/>
    <w:rsid w:val="0059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85"/>
    <w:rPr>
      <w:kern w:val="0"/>
      <w14:ligatures w14:val="none"/>
    </w:rPr>
  </w:style>
  <w:style w:type="table" w:styleId="TableGrid">
    <w:name w:val="Table Grid"/>
    <w:basedOn w:val="TableNormal"/>
    <w:uiPriority w:val="39"/>
    <w:rsid w:val="00182E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1588-50F6-4F17-94F0-768D9F55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6</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kenijay@yahoo.com</cp:lastModifiedBy>
  <cp:revision>11</cp:revision>
  <cp:lastPrinted>2023-10-20T15:59:00Z</cp:lastPrinted>
  <dcterms:created xsi:type="dcterms:W3CDTF">2024-02-22T14:48:00Z</dcterms:created>
  <dcterms:modified xsi:type="dcterms:W3CDTF">2024-02-23T19:40:00Z</dcterms:modified>
</cp:coreProperties>
</file>