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64FC" w14:textId="18143235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A59D4" w14:textId="77777777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FAE0E" w14:textId="77777777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068F0" w14:textId="4128D9EC" w:rsidR="008733DF" w:rsidRPr="008733DF" w:rsidRDefault="008733DF" w:rsidP="00BF2500">
      <w:pPr>
        <w:spacing w:after="0" w:line="216" w:lineRule="auto"/>
        <w:jc w:val="center"/>
        <w:rPr>
          <w:rFonts w:cstheme="minorHAnsi"/>
          <w:sz w:val="26"/>
          <w:szCs w:val="26"/>
        </w:rPr>
      </w:pPr>
      <w:r w:rsidRPr="00572752">
        <w:rPr>
          <w:rFonts w:cstheme="minorHAnsi"/>
          <w:sz w:val="24"/>
          <w:szCs w:val="24"/>
        </w:rPr>
        <w:t>MEETING OF RMTD GOVERNING BOARD</w:t>
      </w:r>
    </w:p>
    <w:p w14:paraId="747F0F8D" w14:textId="6728E2A1" w:rsidR="00F75D28" w:rsidRPr="00552B23" w:rsidRDefault="007261AF" w:rsidP="00572752">
      <w:pPr>
        <w:spacing w:after="0" w:line="21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October </w:t>
      </w:r>
      <w:r w:rsidR="000358A4">
        <w:rPr>
          <w:rFonts w:cstheme="minorHAnsi"/>
          <w:sz w:val="24"/>
          <w:szCs w:val="24"/>
        </w:rPr>
        <w:t>29</w:t>
      </w:r>
      <w:r w:rsidR="00381AA9">
        <w:rPr>
          <w:rFonts w:cstheme="minorHAnsi"/>
          <w:sz w:val="24"/>
          <w:szCs w:val="24"/>
        </w:rPr>
        <w:t xml:space="preserve">, </w:t>
      </w:r>
      <w:r w:rsidR="002E6F35">
        <w:rPr>
          <w:rFonts w:cstheme="minorHAnsi"/>
          <w:sz w:val="24"/>
          <w:szCs w:val="24"/>
        </w:rPr>
        <w:t>2024,</w:t>
      </w:r>
      <w:r w:rsidR="00F75D28" w:rsidRPr="00552B23">
        <w:rPr>
          <w:rFonts w:cstheme="minorHAnsi"/>
          <w:sz w:val="24"/>
          <w:szCs w:val="24"/>
        </w:rPr>
        <w:t xml:space="preserve"> | 4:</w:t>
      </w:r>
      <w:r w:rsidR="003B7205">
        <w:rPr>
          <w:rFonts w:cstheme="minorHAnsi"/>
          <w:sz w:val="24"/>
          <w:szCs w:val="24"/>
        </w:rPr>
        <w:t>3</w:t>
      </w:r>
      <w:r w:rsidR="00F75D28" w:rsidRPr="00552B23">
        <w:rPr>
          <w:rFonts w:cstheme="minorHAnsi"/>
          <w:sz w:val="24"/>
          <w:szCs w:val="24"/>
        </w:rPr>
        <w:t>0 PM</w:t>
      </w:r>
    </w:p>
    <w:p w14:paraId="49847ACD" w14:textId="77777777" w:rsidR="00F75D28" w:rsidRPr="00552B23" w:rsidRDefault="00F75D28" w:rsidP="00572752">
      <w:pPr>
        <w:spacing w:after="0" w:line="216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50830176" w14:textId="77777777" w:rsidR="00141F71" w:rsidRDefault="00141F71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06C83CAD" w14:textId="77777777" w:rsidR="008733DF" w:rsidRDefault="008733DF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64A34165" w14:textId="77777777" w:rsidR="000358A4" w:rsidRDefault="000358A4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2A7F12CC" w14:textId="77777777" w:rsidR="000358A4" w:rsidRDefault="000358A4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065B8ECD" w14:textId="77777777" w:rsidR="000358A4" w:rsidRDefault="000358A4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0E815298" w14:textId="77777777" w:rsidR="009233DD" w:rsidRPr="00202818" w:rsidRDefault="009233DD" w:rsidP="009233D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Roll Call</w:t>
      </w:r>
      <w:r w:rsidRPr="00202818">
        <w:rPr>
          <w:rFonts w:cstheme="minorHAnsi"/>
        </w:rPr>
        <w:t xml:space="preserve"> @ 4:</w:t>
      </w:r>
      <w:r>
        <w:rPr>
          <w:rFonts w:cstheme="minorHAnsi"/>
        </w:rPr>
        <w:t xml:space="preserve">30 </w:t>
      </w:r>
      <w:r w:rsidRPr="00202818">
        <w:rPr>
          <w:rFonts w:cstheme="minorHAnsi"/>
        </w:rPr>
        <w:t>PM</w:t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1939976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Ermir Ramadani, Board Chair</w:t>
      </w:r>
      <w:r>
        <w:rPr>
          <w:rFonts w:cstheme="minorHAnsi"/>
        </w:rPr>
        <w:t xml:space="preserve"> </w:t>
      </w:r>
    </w:p>
    <w:p w14:paraId="124A4A8B" w14:textId="77777777" w:rsidR="009233DD" w:rsidRPr="00202818" w:rsidRDefault="009233DD" w:rsidP="009233D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970356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Greg Sparrow, Vice-Chair</w:t>
      </w:r>
    </w:p>
    <w:p w14:paraId="471A6840" w14:textId="32B95837" w:rsidR="009233DD" w:rsidRPr="00202818" w:rsidRDefault="009233DD" w:rsidP="009233D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274290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E6F35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Aaqil Khan, Treasurer</w:t>
      </w:r>
      <w:r w:rsidR="00D47549">
        <w:rPr>
          <w:rFonts w:cstheme="minorHAnsi"/>
        </w:rPr>
        <w:t xml:space="preserve">, </w:t>
      </w:r>
      <w:r w:rsidR="002E6F35">
        <w:rPr>
          <w:rFonts w:cstheme="minorHAnsi"/>
        </w:rPr>
        <w:t>arrived at</w:t>
      </w:r>
      <w:r w:rsidR="00913EA1">
        <w:rPr>
          <w:rFonts w:cstheme="minorHAnsi"/>
        </w:rPr>
        <w:t xml:space="preserve"> 4:46 pm</w:t>
      </w:r>
    </w:p>
    <w:p w14:paraId="5B1E2A1A" w14:textId="03FCA494" w:rsidR="009233DD" w:rsidRDefault="009233DD" w:rsidP="009233D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416939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E6F35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Larry Callant, Board Member</w:t>
      </w:r>
      <w:r>
        <w:rPr>
          <w:rFonts w:cstheme="minorHAnsi"/>
        </w:rPr>
        <w:t xml:space="preserve"> </w:t>
      </w:r>
      <w:r w:rsidR="002E6F35">
        <w:rPr>
          <w:rFonts w:cstheme="minorHAnsi"/>
        </w:rPr>
        <w:t>arrived at</w:t>
      </w:r>
      <w:r w:rsidR="00913EA1">
        <w:rPr>
          <w:rFonts w:cstheme="minorHAnsi"/>
        </w:rPr>
        <w:t xml:space="preserve"> 4:46 pm</w:t>
      </w:r>
    </w:p>
    <w:p w14:paraId="2F4212E5" w14:textId="4F16D10E" w:rsidR="009233DD" w:rsidRDefault="009233DD" w:rsidP="009233D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20787333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47549">
            <w:rPr>
              <w:rFonts w:ascii="MS Gothic" w:eastAsia="MS Gothic" w:hAnsi="MS Gothic" w:cstheme="minorHAnsi" w:hint="eastAsia"/>
            </w:rPr>
            <w:t>☒</w:t>
          </w:r>
        </w:sdtContent>
      </w:sdt>
      <w:r>
        <w:rPr>
          <w:rFonts w:cstheme="minorHAnsi"/>
        </w:rPr>
        <w:t>Jeremy Englund</w:t>
      </w:r>
      <w:r w:rsidRPr="00202818">
        <w:rPr>
          <w:rFonts w:cstheme="minorHAnsi"/>
        </w:rPr>
        <w:t>, Board Member</w:t>
      </w:r>
      <w:r>
        <w:rPr>
          <w:rFonts w:cstheme="minorHAnsi"/>
        </w:rPr>
        <w:t xml:space="preserve"> </w:t>
      </w:r>
    </w:p>
    <w:p w14:paraId="14DBA0CE" w14:textId="77777777" w:rsidR="009233DD" w:rsidRPr="00202818" w:rsidRDefault="009233DD" w:rsidP="009233DD">
      <w:pPr>
        <w:spacing w:after="0" w:line="240" w:lineRule="auto"/>
        <w:rPr>
          <w:rFonts w:cstheme="minorHAnsi"/>
        </w:rPr>
      </w:pPr>
    </w:p>
    <w:p w14:paraId="48B4A87F" w14:textId="77777777" w:rsidR="009233DD" w:rsidRPr="00202818" w:rsidRDefault="009233DD" w:rsidP="009233D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998757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Greg Gates, Executive Director, RMTD</w:t>
      </w:r>
    </w:p>
    <w:p w14:paraId="74E62C99" w14:textId="77777777" w:rsidR="009233DD" w:rsidRPr="00202818" w:rsidRDefault="009233DD" w:rsidP="009233D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1136711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Kendra Hull, Secretary</w:t>
      </w:r>
    </w:p>
    <w:p w14:paraId="3D49DCBF" w14:textId="77777777" w:rsidR="009233DD" w:rsidRPr="00202818" w:rsidRDefault="009233DD" w:rsidP="009233DD">
      <w:pPr>
        <w:spacing w:after="0" w:line="240" w:lineRule="auto"/>
        <w:ind w:left="2160" w:firstLine="720"/>
        <w:rPr>
          <w:rFonts w:cstheme="minorHAnsi"/>
        </w:rPr>
      </w:pPr>
    </w:p>
    <w:p w14:paraId="1B001AC7" w14:textId="77777777" w:rsidR="00D47549" w:rsidRDefault="009233DD" w:rsidP="009233D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Guests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</w:r>
      <w:r>
        <w:rPr>
          <w:rFonts w:cstheme="minorHAnsi"/>
        </w:rPr>
        <w:tab/>
        <w:t>Kristy Jones</w:t>
      </w:r>
    </w:p>
    <w:p w14:paraId="6C946795" w14:textId="61395799" w:rsidR="009233DD" w:rsidRPr="00D47549" w:rsidRDefault="009233DD" w:rsidP="00D47549">
      <w:pPr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>Steve Davis</w:t>
      </w:r>
    </w:p>
    <w:p w14:paraId="4B1E3FBD" w14:textId="77777777" w:rsidR="000358A4" w:rsidRPr="009F0449" w:rsidRDefault="000358A4" w:rsidP="00572752">
      <w:pPr>
        <w:pStyle w:val="ListParagraph"/>
        <w:spacing w:after="0" w:line="216" w:lineRule="auto"/>
        <w:rPr>
          <w:rFonts w:cstheme="minorHAnsi"/>
        </w:rPr>
      </w:pPr>
    </w:p>
    <w:p w14:paraId="31E8157F" w14:textId="6A557B07" w:rsidR="000358A4" w:rsidRDefault="00F75D28" w:rsidP="00D47549">
      <w:pPr>
        <w:spacing w:after="0" w:line="216" w:lineRule="auto"/>
        <w:rPr>
          <w:rFonts w:cstheme="minorHAnsi"/>
        </w:rPr>
      </w:pPr>
      <w:r w:rsidRPr="009233DD">
        <w:rPr>
          <w:rFonts w:cstheme="minorHAnsi"/>
        </w:rPr>
        <w:t>Public Comment</w:t>
      </w:r>
      <w:r w:rsidR="00D47549">
        <w:rPr>
          <w:rFonts w:cstheme="minorHAnsi"/>
        </w:rPr>
        <w:t xml:space="preserve"> - None</w:t>
      </w:r>
    </w:p>
    <w:p w14:paraId="04E48D99" w14:textId="7E789455" w:rsidR="00DB2D72" w:rsidRPr="009F0449" w:rsidRDefault="00DF6307" w:rsidP="00572752">
      <w:pPr>
        <w:pStyle w:val="ListParagraph"/>
        <w:tabs>
          <w:tab w:val="left" w:pos="5595"/>
        </w:tabs>
        <w:spacing w:after="0" w:line="216" w:lineRule="auto"/>
        <w:rPr>
          <w:rFonts w:cstheme="minorHAnsi"/>
        </w:rPr>
      </w:pPr>
      <w:r w:rsidRPr="009F0449">
        <w:rPr>
          <w:rFonts w:cstheme="minorHAnsi"/>
        </w:rPr>
        <w:tab/>
      </w:r>
    </w:p>
    <w:p w14:paraId="06F1953E" w14:textId="04D1464A" w:rsidR="00596D85" w:rsidRPr="009233DD" w:rsidRDefault="000358A4" w:rsidP="009233DD">
      <w:pPr>
        <w:spacing w:after="0" w:line="216" w:lineRule="auto"/>
        <w:rPr>
          <w:rFonts w:cstheme="minorHAnsi"/>
        </w:rPr>
      </w:pPr>
      <w:r w:rsidRPr="009233DD">
        <w:rPr>
          <w:rFonts w:cstheme="minorHAnsi"/>
        </w:rPr>
        <w:t>Budget Session</w:t>
      </w:r>
    </w:p>
    <w:p w14:paraId="7ADED3F0" w14:textId="77777777" w:rsidR="000358A4" w:rsidRDefault="000358A4" w:rsidP="000358A4">
      <w:pPr>
        <w:spacing w:after="0" w:line="216" w:lineRule="auto"/>
        <w:rPr>
          <w:rFonts w:cstheme="minorHAnsi"/>
        </w:rPr>
      </w:pPr>
    </w:p>
    <w:p w14:paraId="73865418" w14:textId="374AEA43" w:rsidR="00D47549" w:rsidRDefault="00D47549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$130,782.49 loss currently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 xml:space="preserve">Week and a half </w:t>
      </w:r>
      <w:r w:rsidR="002E6F35">
        <w:rPr>
          <w:rFonts w:cstheme="minorHAnsi"/>
        </w:rPr>
        <w:t>ago it</w:t>
      </w:r>
      <w:r>
        <w:rPr>
          <w:rFonts w:cstheme="minorHAnsi"/>
        </w:rPr>
        <w:t xml:space="preserve"> was -$450,000</w:t>
      </w:r>
      <w:r w:rsidR="002E6F35">
        <w:rPr>
          <w:rFonts w:cstheme="minorHAnsi"/>
        </w:rPr>
        <w:t xml:space="preserve">.  </w:t>
      </w:r>
      <w:r>
        <w:rPr>
          <w:rFonts w:cstheme="minorHAnsi"/>
        </w:rPr>
        <w:t>Went over the handouts</w:t>
      </w:r>
      <w:r w:rsidR="002E6F35">
        <w:rPr>
          <w:rFonts w:cstheme="minorHAnsi"/>
        </w:rPr>
        <w:t xml:space="preserve">. </w:t>
      </w:r>
    </w:p>
    <w:p w14:paraId="0CB31CE5" w14:textId="1FBB34CE" w:rsidR="00716CCD" w:rsidRDefault="00D47549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Greg and Kristy did refinements of the budget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 xml:space="preserve">They </w:t>
      </w:r>
      <w:r w:rsidR="002E6F35">
        <w:rPr>
          <w:rFonts w:cstheme="minorHAnsi"/>
        </w:rPr>
        <w:t>made</w:t>
      </w:r>
      <w:r>
        <w:rPr>
          <w:rFonts w:cstheme="minorHAnsi"/>
        </w:rPr>
        <w:t xml:space="preserve"> a comparison as to what the last fiscal year was like with expenses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>Last year there was $22,000 in legal fees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>Th</w:t>
      </w:r>
      <w:r w:rsidR="002E6F35">
        <w:rPr>
          <w:rFonts w:cstheme="minorHAnsi"/>
        </w:rPr>
        <w:t>at</w:t>
      </w:r>
      <w:r>
        <w:rPr>
          <w:rFonts w:cstheme="minorHAnsi"/>
        </w:rPr>
        <w:t xml:space="preserve"> was a one</w:t>
      </w:r>
      <w:r w:rsidR="002E6F35">
        <w:rPr>
          <w:rFonts w:cstheme="minorHAnsi"/>
        </w:rPr>
        <w:t>-</w:t>
      </w:r>
      <w:r>
        <w:rPr>
          <w:rFonts w:cstheme="minorHAnsi"/>
        </w:rPr>
        <w:t>time expense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>Possibly $8,000 in legal fees this year</w:t>
      </w:r>
      <w:proofErr w:type="gramStart"/>
      <w:r>
        <w:rPr>
          <w:rFonts w:cstheme="minorHAnsi"/>
        </w:rPr>
        <w:t xml:space="preserve">.  </w:t>
      </w:r>
      <w:proofErr w:type="gramEnd"/>
      <w:r w:rsidR="002E6F35">
        <w:rPr>
          <w:rFonts w:cstheme="minorHAnsi"/>
        </w:rPr>
        <w:t>T</w:t>
      </w:r>
      <w:r w:rsidR="00716CCD">
        <w:rPr>
          <w:rFonts w:cstheme="minorHAnsi"/>
        </w:rPr>
        <w:t xml:space="preserve">he marketing budget </w:t>
      </w:r>
      <w:r w:rsidR="002E6F35">
        <w:rPr>
          <w:rFonts w:cstheme="minorHAnsi"/>
        </w:rPr>
        <w:t>was cut, and it</w:t>
      </w:r>
      <w:r w:rsidR="00716CCD">
        <w:rPr>
          <w:rFonts w:cstheme="minorHAnsi"/>
        </w:rPr>
        <w:t xml:space="preserve"> may cut more</w:t>
      </w:r>
      <w:r w:rsidR="002E6F35">
        <w:rPr>
          <w:rFonts w:cstheme="minorHAnsi"/>
        </w:rPr>
        <w:t xml:space="preserve">. </w:t>
      </w:r>
      <w:r w:rsidR="00716CCD">
        <w:rPr>
          <w:rFonts w:cstheme="minorHAnsi"/>
        </w:rPr>
        <w:t xml:space="preserve">Personnel </w:t>
      </w:r>
      <w:r w:rsidR="002E6F35">
        <w:rPr>
          <w:rFonts w:cstheme="minorHAnsi"/>
        </w:rPr>
        <w:t xml:space="preserve">expenses are </w:t>
      </w:r>
      <w:r w:rsidR="00716CCD">
        <w:rPr>
          <w:rFonts w:cstheme="minorHAnsi"/>
        </w:rPr>
        <w:t>more realistic now</w:t>
      </w:r>
      <w:r w:rsidR="002E6F35">
        <w:rPr>
          <w:rFonts w:cstheme="minorHAnsi"/>
        </w:rPr>
        <w:t xml:space="preserve">. </w:t>
      </w:r>
      <w:r w:rsidR="00716CCD">
        <w:rPr>
          <w:rFonts w:cstheme="minorHAnsi"/>
        </w:rPr>
        <w:t>Took out the Administrative Assistant position</w:t>
      </w:r>
      <w:r w:rsidR="002E6F35">
        <w:rPr>
          <w:rFonts w:cstheme="minorHAnsi"/>
        </w:rPr>
        <w:t xml:space="preserve">. </w:t>
      </w:r>
      <w:r w:rsidR="00716CCD">
        <w:rPr>
          <w:rFonts w:cstheme="minorHAnsi"/>
        </w:rPr>
        <w:t>Saved $50,000 wages, $20,000 for insurance / benefits and taxes</w:t>
      </w:r>
      <w:r w:rsidR="002E6F35">
        <w:rPr>
          <w:rFonts w:cstheme="minorHAnsi"/>
        </w:rPr>
        <w:t xml:space="preserve"> by doing this.  </w:t>
      </w:r>
      <w:r w:rsidR="00716CCD">
        <w:rPr>
          <w:rFonts w:cstheme="minorHAnsi"/>
        </w:rPr>
        <w:t>The Custodian was in the budget twice, once with administration and on a separate line</w:t>
      </w:r>
      <w:r w:rsidR="002E6F35">
        <w:rPr>
          <w:rFonts w:cstheme="minorHAnsi"/>
        </w:rPr>
        <w:t xml:space="preserve">. </w:t>
      </w:r>
      <w:r w:rsidR="00716CCD">
        <w:rPr>
          <w:rFonts w:cstheme="minorHAnsi"/>
        </w:rPr>
        <w:t>This also saved money.</w:t>
      </w:r>
    </w:p>
    <w:p w14:paraId="4AE5D1C9" w14:textId="07AB1C11" w:rsidR="00716CCD" w:rsidRDefault="00716CCD" w:rsidP="000358A4">
      <w:pPr>
        <w:spacing w:after="0" w:line="216" w:lineRule="auto"/>
        <w:rPr>
          <w:rFonts w:cstheme="minorHAnsi"/>
        </w:rPr>
      </w:pPr>
    </w:p>
    <w:p w14:paraId="719E455C" w14:textId="433B82D8" w:rsidR="00716CCD" w:rsidRDefault="00716CCD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Transit Desert kick off meeting is next week with NIU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>$50,000 will be going to them for contract employee services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 xml:space="preserve">We have put in the full amount of budget, </w:t>
      </w:r>
      <w:r w:rsidR="002E6F35">
        <w:rPr>
          <w:rFonts w:cstheme="minorHAnsi"/>
        </w:rPr>
        <w:t>state,</w:t>
      </w:r>
      <w:r>
        <w:rPr>
          <w:rFonts w:cstheme="minorHAnsi"/>
        </w:rPr>
        <w:t xml:space="preserve"> and federal funds</w:t>
      </w:r>
      <w:r w:rsidR="002E6F35">
        <w:rPr>
          <w:rFonts w:cstheme="minorHAnsi"/>
        </w:rPr>
        <w:t xml:space="preserve">. </w:t>
      </w:r>
    </w:p>
    <w:p w14:paraId="303F3C23" w14:textId="77777777" w:rsidR="002E6F35" w:rsidRDefault="002E6F35" w:rsidP="000358A4">
      <w:pPr>
        <w:spacing w:after="0" w:line="216" w:lineRule="auto"/>
        <w:rPr>
          <w:rFonts w:cstheme="minorHAnsi"/>
        </w:rPr>
      </w:pPr>
    </w:p>
    <w:p w14:paraId="2EED7E6C" w14:textId="68DAC5DD" w:rsidR="00716CCD" w:rsidRDefault="002E6F35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H</w:t>
      </w:r>
      <w:r w:rsidR="00716CCD">
        <w:rPr>
          <w:rFonts w:cstheme="minorHAnsi"/>
        </w:rPr>
        <w:t xml:space="preserve">ydrogen – </w:t>
      </w:r>
      <w:r>
        <w:rPr>
          <w:rFonts w:cstheme="minorHAnsi"/>
        </w:rPr>
        <w:t xml:space="preserve">was </w:t>
      </w:r>
      <w:r w:rsidR="00716CCD">
        <w:rPr>
          <w:rFonts w:cstheme="minorHAnsi"/>
        </w:rPr>
        <w:t xml:space="preserve">put </w:t>
      </w:r>
      <w:r>
        <w:rPr>
          <w:rFonts w:cstheme="minorHAnsi"/>
        </w:rPr>
        <w:t xml:space="preserve">in. </w:t>
      </w:r>
      <w:proofErr w:type="gramStart"/>
      <w:r>
        <w:rPr>
          <w:rFonts w:cstheme="minorHAnsi"/>
        </w:rPr>
        <w:t>W</w:t>
      </w:r>
      <w:r w:rsidR="00716CCD">
        <w:rPr>
          <w:rFonts w:cstheme="minorHAnsi"/>
        </w:rPr>
        <w:t>e can</w:t>
      </w:r>
      <w:proofErr w:type="gramEnd"/>
      <w:r w:rsidR="00716CCD">
        <w:rPr>
          <w:rFonts w:cstheme="minorHAnsi"/>
        </w:rPr>
        <w:t xml:space="preserve"> </w:t>
      </w:r>
      <w:r>
        <w:rPr>
          <w:rFonts w:cstheme="minorHAnsi"/>
        </w:rPr>
        <w:t>expect</w:t>
      </w:r>
      <w:r w:rsidR="00716CCD">
        <w:rPr>
          <w:rFonts w:cstheme="minorHAnsi"/>
        </w:rPr>
        <w:t xml:space="preserve"> to be able to </w:t>
      </w:r>
      <w:r>
        <w:rPr>
          <w:rFonts w:cstheme="minorHAnsi"/>
        </w:rPr>
        <w:t>use</w:t>
      </w:r>
      <w:r w:rsidR="00716CCD">
        <w:rPr>
          <w:rFonts w:cstheme="minorHAnsi"/>
        </w:rPr>
        <w:t xml:space="preserve"> administration funds for this study</w:t>
      </w:r>
      <w:proofErr w:type="gramStart"/>
      <w:r w:rsidR="00716CCD">
        <w:rPr>
          <w:rFonts w:cstheme="minorHAnsi"/>
        </w:rPr>
        <w:t xml:space="preserve">.  </w:t>
      </w:r>
      <w:proofErr w:type="gramEnd"/>
    </w:p>
    <w:p w14:paraId="557752D8" w14:textId="77777777" w:rsidR="00716CCD" w:rsidRDefault="00716CCD" w:rsidP="000358A4">
      <w:pPr>
        <w:spacing w:after="0" w:line="216" w:lineRule="auto"/>
        <w:rPr>
          <w:rFonts w:cstheme="minorHAnsi"/>
        </w:rPr>
      </w:pPr>
    </w:p>
    <w:p w14:paraId="151FF38F" w14:textId="721BFF1B" w:rsidR="00716CCD" w:rsidRDefault="00716CCD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State unemployment</w:t>
      </w:r>
      <w:r w:rsidR="002E6F35">
        <w:rPr>
          <w:rFonts w:cstheme="minorHAnsi"/>
        </w:rPr>
        <w:t xml:space="preserve"> - </w:t>
      </w:r>
      <w:r>
        <w:rPr>
          <w:rFonts w:cstheme="minorHAnsi"/>
        </w:rPr>
        <w:t>We are categorized as a reimbursable employer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>Kristy recommends building something into the budget every year for this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>We do not know who will file, or how long they will be on unemployment.  Currently</w:t>
      </w:r>
      <w:r w:rsidR="002E6F35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E6F35">
        <w:rPr>
          <w:rFonts w:cstheme="minorHAnsi"/>
        </w:rPr>
        <w:t xml:space="preserve">we </w:t>
      </w:r>
      <w:r>
        <w:rPr>
          <w:rFonts w:cstheme="minorHAnsi"/>
        </w:rPr>
        <w:t>do not believe we will have any expenses regarding this</w:t>
      </w:r>
      <w:r w:rsidR="002E6F35">
        <w:rPr>
          <w:rFonts w:cstheme="minorHAnsi"/>
        </w:rPr>
        <w:t xml:space="preserve">. </w:t>
      </w:r>
      <w:r w:rsidR="00531930">
        <w:rPr>
          <w:rFonts w:cstheme="minorHAnsi"/>
        </w:rPr>
        <w:t xml:space="preserve">We do not pay </w:t>
      </w:r>
      <w:r w:rsidR="002E6F35">
        <w:rPr>
          <w:rFonts w:cstheme="minorHAnsi"/>
        </w:rPr>
        <w:t xml:space="preserve">in. </w:t>
      </w:r>
      <w:r w:rsidR="00531930">
        <w:rPr>
          <w:rFonts w:cstheme="minorHAnsi"/>
        </w:rPr>
        <w:t>We pay the actual claims</w:t>
      </w:r>
      <w:r w:rsidR="002E6F35">
        <w:rPr>
          <w:rFonts w:cstheme="minorHAnsi"/>
        </w:rPr>
        <w:t xml:space="preserve">. </w:t>
      </w:r>
    </w:p>
    <w:p w14:paraId="77504FE4" w14:textId="77777777" w:rsidR="00716CCD" w:rsidRDefault="00716CCD" w:rsidP="000358A4">
      <w:pPr>
        <w:spacing w:after="0" w:line="216" w:lineRule="auto"/>
        <w:rPr>
          <w:rFonts w:cstheme="minorHAnsi"/>
        </w:rPr>
      </w:pPr>
    </w:p>
    <w:p w14:paraId="15A01DB2" w14:textId="7B9B3F63" w:rsidR="00716CCD" w:rsidRDefault="00913EA1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Purchase Operators - </w:t>
      </w:r>
      <w:r w:rsidR="00716CCD">
        <w:rPr>
          <w:rFonts w:cstheme="minorHAnsi"/>
        </w:rPr>
        <w:t>Dropped amounts for providers</w:t>
      </w:r>
      <w:r w:rsidR="002E6F35">
        <w:rPr>
          <w:rFonts w:cstheme="minorHAnsi"/>
        </w:rPr>
        <w:t xml:space="preserve">. </w:t>
      </w:r>
      <w:r w:rsidR="00716CCD">
        <w:rPr>
          <w:rFonts w:cstheme="minorHAnsi"/>
        </w:rPr>
        <w:t xml:space="preserve">Could possibly have </w:t>
      </w:r>
      <w:r w:rsidR="002E6F35">
        <w:rPr>
          <w:rFonts w:cstheme="minorHAnsi"/>
        </w:rPr>
        <w:t>savings</w:t>
      </w:r>
      <w:r w:rsidR="00716CCD">
        <w:rPr>
          <w:rFonts w:cstheme="minorHAnsi"/>
        </w:rPr>
        <w:t xml:space="preserve"> in this area.  </w:t>
      </w:r>
    </w:p>
    <w:p w14:paraId="3E9BFE1C" w14:textId="141E8B1A" w:rsidR="00716CCD" w:rsidRDefault="00716CCD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Continuing to review audits for last year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 xml:space="preserve">There is </w:t>
      </w:r>
      <w:r w:rsidR="002E6F35">
        <w:rPr>
          <w:rFonts w:cstheme="minorHAnsi"/>
        </w:rPr>
        <w:t>potential</w:t>
      </w:r>
      <w:r>
        <w:rPr>
          <w:rFonts w:cstheme="minorHAnsi"/>
        </w:rPr>
        <w:t xml:space="preserve"> for cost savings here</w:t>
      </w:r>
      <w:r w:rsidR="002E6F35">
        <w:rPr>
          <w:rFonts w:cstheme="minorHAnsi"/>
        </w:rPr>
        <w:t xml:space="preserve">. </w:t>
      </w:r>
    </w:p>
    <w:p w14:paraId="772ABBCA" w14:textId="69E79715" w:rsidR="00716CCD" w:rsidRDefault="00716CCD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We </w:t>
      </w:r>
      <w:r w:rsidR="002E6F35">
        <w:rPr>
          <w:rFonts w:cstheme="minorHAnsi"/>
        </w:rPr>
        <w:t>must</w:t>
      </w:r>
      <w:r>
        <w:rPr>
          <w:rFonts w:cstheme="minorHAnsi"/>
        </w:rPr>
        <w:t xml:space="preserve"> go out for Bids for Greyhound</w:t>
      </w:r>
      <w:r w:rsidR="00913EA1">
        <w:rPr>
          <w:rFonts w:cstheme="minorHAnsi"/>
        </w:rPr>
        <w:t xml:space="preserve"> again</w:t>
      </w:r>
      <w:proofErr w:type="gramStart"/>
      <w:r w:rsidR="00913EA1">
        <w:rPr>
          <w:rFonts w:cstheme="minorHAnsi"/>
        </w:rPr>
        <w:t xml:space="preserve">.  </w:t>
      </w:r>
      <w:proofErr w:type="gramEnd"/>
      <w:r w:rsidR="00913EA1">
        <w:rPr>
          <w:rFonts w:cstheme="minorHAnsi"/>
        </w:rPr>
        <w:t>Kendra is reviewing a procurement that we can use for this</w:t>
      </w:r>
      <w:r w:rsidR="002E6F35">
        <w:rPr>
          <w:rFonts w:cstheme="minorHAnsi"/>
        </w:rPr>
        <w:t xml:space="preserve">. </w:t>
      </w:r>
      <w:r w:rsidR="00913EA1">
        <w:rPr>
          <w:rFonts w:cstheme="minorHAnsi"/>
        </w:rPr>
        <w:t>There may be an opportunity with the renegotiation</w:t>
      </w:r>
      <w:r w:rsidR="002E6F35">
        <w:rPr>
          <w:rFonts w:cstheme="minorHAnsi"/>
        </w:rPr>
        <w:t xml:space="preserve">. </w:t>
      </w:r>
    </w:p>
    <w:p w14:paraId="5C8BABF9" w14:textId="77777777" w:rsidR="00913EA1" w:rsidRDefault="00913EA1" w:rsidP="000358A4">
      <w:pPr>
        <w:spacing w:after="0" w:line="216" w:lineRule="auto"/>
        <w:rPr>
          <w:rFonts w:cstheme="minorHAnsi"/>
        </w:rPr>
      </w:pPr>
    </w:p>
    <w:p w14:paraId="4CFF5D0E" w14:textId="1BF349EE" w:rsidR="00913EA1" w:rsidRDefault="00913EA1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Greg has had conversations with larger companies </w:t>
      </w:r>
      <w:r w:rsidR="002E6F35">
        <w:rPr>
          <w:rFonts w:cstheme="minorHAnsi"/>
        </w:rPr>
        <w:t>regarding</w:t>
      </w:r>
      <w:r>
        <w:rPr>
          <w:rFonts w:cstheme="minorHAnsi"/>
        </w:rPr>
        <w:t xml:space="preserve"> advertisements on the buses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This would create additional revenue</w:t>
      </w:r>
      <w:r w:rsidR="002E6F35">
        <w:rPr>
          <w:rFonts w:cstheme="minorHAnsi"/>
        </w:rPr>
        <w:t xml:space="preserve">. </w:t>
      </w:r>
    </w:p>
    <w:p w14:paraId="65A196D3" w14:textId="77777777" w:rsidR="00531930" w:rsidRDefault="00531930" w:rsidP="000358A4">
      <w:pPr>
        <w:spacing w:after="0" w:line="216" w:lineRule="auto"/>
        <w:rPr>
          <w:rFonts w:cstheme="minorHAnsi"/>
        </w:rPr>
      </w:pPr>
    </w:p>
    <w:p w14:paraId="0EA4522A" w14:textId="77777777" w:rsidR="002E6F35" w:rsidRDefault="002E6F35">
      <w:pPr>
        <w:rPr>
          <w:rFonts w:cstheme="minorHAnsi"/>
        </w:rPr>
      </w:pPr>
      <w:r>
        <w:rPr>
          <w:rFonts w:cstheme="minorHAnsi"/>
        </w:rPr>
        <w:br w:type="page"/>
      </w:r>
    </w:p>
    <w:p w14:paraId="1A1DBE9F" w14:textId="53A8D29A" w:rsidR="00531930" w:rsidRDefault="00531930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lastRenderedPageBreak/>
        <w:t>IMRF is 7.27%.</w:t>
      </w:r>
    </w:p>
    <w:p w14:paraId="374CCC81" w14:textId="77777777" w:rsidR="00531930" w:rsidRDefault="00531930" w:rsidP="000358A4">
      <w:pPr>
        <w:spacing w:after="0" w:line="216" w:lineRule="auto"/>
        <w:rPr>
          <w:rFonts w:cstheme="minorHAnsi"/>
        </w:rPr>
      </w:pPr>
    </w:p>
    <w:p w14:paraId="7121E96F" w14:textId="16C3F8BE" w:rsidR="000919CB" w:rsidRDefault="000919CB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Spoke to Sauk Valley Bank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>Want to sit down with them to see what our options are to maximize as much as we can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 xml:space="preserve">Once we get the information on our options, we will bring it to the </w:t>
      </w:r>
      <w:r w:rsidR="002E6F35">
        <w:rPr>
          <w:rFonts w:cstheme="minorHAnsi"/>
        </w:rPr>
        <w:t>B</w:t>
      </w:r>
      <w:r>
        <w:rPr>
          <w:rFonts w:cstheme="minorHAnsi"/>
        </w:rPr>
        <w:t>oard before investing</w:t>
      </w:r>
      <w:r w:rsidR="002E6F35">
        <w:rPr>
          <w:rFonts w:cstheme="minorHAnsi"/>
        </w:rPr>
        <w:t xml:space="preserve">. </w:t>
      </w:r>
    </w:p>
    <w:p w14:paraId="37EDF4E3" w14:textId="77777777" w:rsidR="000919CB" w:rsidRDefault="000919CB" w:rsidP="000358A4">
      <w:pPr>
        <w:spacing w:after="0" w:line="216" w:lineRule="auto"/>
        <w:rPr>
          <w:rFonts w:cstheme="minorHAnsi"/>
        </w:rPr>
      </w:pPr>
    </w:p>
    <w:p w14:paraId="1267E362" w14:textId="2ADF0C42" w:rsidR="000919CB" w:rsidRDefault="000919CB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Kristy has also done </w:t>
      </w:r>
      <w:proofErr w:type="gramStart"/>
      <w:r>
        <w:rPr>
          <w:rFonts w:cstheme="minorHAnsi"/>
        </w:rPr>
        <w:t>some</w:t>
      </w:r>
      <w:proofErr w:type="gramEnd"/>
      <w:r>
        <w:rPr>
          <w:rFonts w:cstheme="minorHAnsi"/>
        </w:rPr>
        <w:t xml:space="preserve"> research on </w:t>
      </w:r>
      <w:r w:rsidR="002E6F35">
        <w:rPr>
          <w:rFonts w:cstheme="minorHAnsi"/>
        </w:rPr>
        <w:t xml:space="preserve">creating </w:t>
      </w:r>
      <w:r>
        <w:rPr>
          <w:rFonts w:cstheme="minorHAnsi"/>
        </w:rPr>
        <w:t xml:space="preserve">a </w:t>
      </w:r>
      <w:r w:rsidR="002E6F35">
        <w:rPr>
          <w:rFonts w:cstheme="minorHAnsi"/>
        </w:rPr>
        <w:t>F</w:t>
      </w:r>
      <w:r>
        <w:rPr>
          <w:rFonts w:cstheme="minorHAnsi"/>
        </w:rPr>
        <w:t>oundation</w:t>
      </w:r>
      <w:r w:rsidR="002E6F35">
        <w:rPr>
          <w:rFonts w:cstheme="minorHAnsi"/>
        </w:rPr>
        <w:t xml:space="preserve">. </w:t>
      </w:r>
    </w:p>
    <w:p w14:paraId="3D0E29F2" w14:textId="77777777" w:rsidR="000919CB" w:rsidRDefault="000919CB" w:rsidP="000358A4">
      <w:pPr>
        <w:spacing w:after="0" w:line="216" w:lineRule="auto"/>
        <w:rPr>
          <w:rFonts w:cstheme="minorHAnsi"/>
        </w:rPr>
      </w:pPr>
    </w:p>
    <w:p w14:paraId="411FDE62" w14:textId="16E46D5E" w:rsidR="000919CB" w:rsidRDefault="000919CB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Winnebago is not included in this current budget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 xml:space="preserve">That is </w:t>
      </w:r>
      <w:r w:rsidR="002E6F35">
        <w:rPr>
          <w:rFonts w:cstheme="minorHAnsi"/>
        </w:rPr>
        <w:t>the potential</w:t>
      </w:r>
      <w:r>
        <w:rPr>
          <w:rFonts w:cstheme="minorHAnsi"/>
        </w:rPr>
        <w:t xml:space="preserve"> for more revenue, at </w:t>
      </w:r>
      <w:proofErr w:type="gramStart"/>
      <w:r>
        <w:rPr>
          <w:rFonts w:cstheme="minorHAnsi"/>
        </w:rPr>
        <w:t>some</w:t>
      </w:r>
      <w:proofErr w:type="gramEnd"/>
      <w:r>
        <w:rPr>
          <w:rFonts w:cstheme="minorHAnsi"/>
        </w:rPr>
        <w:t xml:space="preserve"> point.</w:t>
      </w:r>
    </w:p>
    <w:p w14:paraId="3F012B1C" w14:textId="77777777" w:rsidR="000919CB" w:rsidRDefault="000919CB" w:rsidP="000358A4">
      <w:pPr>
        <w:spacing w:after="0" w:line="216" w:lineRule="auto"/>
        <w:rPr>
          <w:rFonts w:cstheme="minorHAnsi"/>
        </w:rPr>
      </w:pPr>
    </w:p>
    <w:p w14:paraId="63A76D21" w14:textId="7C6AB5A9" w:rsidR="000919CB" w:rsidRDefault="000919CB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Once we receive new buses, this will help lower our expenses</w:t>
      </w:r>
      <w:r w:rsidR="002E6F35">
        <w:rPr>
          <w:rFonts w:cstheme="minorHAnsi"/>
        </w:rPr>
        <w:t xml:space="preserve">. </w:t>
      </w:r>
      <w:proofErr w:type="gramStart"/>
      <w:r>
        <w:rPr>
          <w:rFonts w:cstheme="minorHAnsi"/>
        </w:rPr>
        <w:t>Some of</w:t>
      </w:r>
      <w:proofErr w:type="gramEnd"/>
      <w:r>
        <w:rPr>
          <w:rFonts w:cstheme="minorHAnsi"/>
        </w:rPr>
        <w:t xml:space="preserve"> the buses currently have single digit </w:t>
      </w:r>
      <w:r w:rsidR="002E6F35">
        <w:rPr>
          <w:rFonts w:cstheme="minorHAnsi"/>
        </w:rPr>
        <w:t xml:space="preserve">MPH. </w:t>
      </w:r>
    </w:p>
    <w:p w14:paraId="35EFF1E3" w14:textId="77777777" w:rsidR="000919CB" w:rsidRDefault="000919CB" w:rsidP="000358A4">
      <w:pPr>
        <w:spacing w:after="0" w:line="216" w:lineRule="auto"/>
        <w:rPr>
          <w:rFonts w:cstheme="minorHAnsi"/>
        </w:rPr>
      </w:pPr>
    </w:p>
    <w:p w14:paraId="3FA1DD27" w14:textId="3100D146" w:rsidR="000919CB" w:rsidRDefault="002D21E2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CIRMA is something we may want to research as a cost savings</w:t>
      </w:r>
      <w:r w:rsidR="002E6F35">
        <w:rPr>
          <w:rFonts w:cstheme="minorHAnsi"/>
        </w:rPr>
        <w:t xml:space="preserve">. </w:t>
      </w:r>
      <w:r w:rsidR="000919CB">
        <w:rPr>
          <w:rFonts w:cstheme="minorHAnsi"/>
        </w:rPr>
        <w:t xml:space="preserve">Greg Sparrow was </w:t>
      </w:r>
      <w:proofErr w:type="gramStart"/>
      <w:r w:rsidR="000919CB">
        <w:rPr>
          <w:rFonts w:cstheme="minorHAnsi"/>
        </w:rPr>
        <w:t>Chairman</w:t>
      </w:r>
      <w:proofErr w:type="gramEnd"/>
      <w:r w:rsidR="000919CB">
        <w:rPr>
          <w:rFonts w:cstheme="minorHAnsi"/>
        </w:rPr>
        <w:t xml:space="preserve"> of CIRMA.  You </w:t>
      </w:r>
      <w:proofErr w:type="gramStart"/>
      <w:r w:rsidR="000919CB">
        <w:rPr>
          <w:rFonts w:cstheme="minorHAnsi"/>
        </w:rPr>
        <w:t>don’t</w:t>
      </w:r>
      <w:proofErr w:type="gramEnd"/>
      <w:r w:rsidR="000919CB">
        <w:rPr>
          <w:rFonts w:cstheme="minorHAnsi"/>
        </w:rPr>
        <w:t xml:space="preserve"> need to be sponsored.  They have counties, which include Lee and Ogle</w:t>
      </w:r>
      <w:r w:rsidR="002E6F35">
        <w:rPr>
          <w:rFonts w:cstheme="minorHAnsi"/>
        </w:rPr>
        <w:t xml:space="preserve">. </w:t>
      </w:r>
      <w:r w:rsidR="000919CB">
        <w:rPr>
          <w:rFonts w:cstheme="minorHAnsi"/>
        </w:rPr>
        <w:t>CIRMA is property / liability</w:t>
      </w:r>
      <w:r w:rsidR="002E6F35">
        <w:rPr>
          <w:rFonts w:cstheme="minorHAnsi"/>
        </w:rPr>
        <w:t xml:space="preserve">. </w:t>
      </w:r>
      <w:r w:rsidR="000919CB">
        <w:rPr>
          <w:rFonts w:cstheme="minorHAnsi"/>
        </w:rPr>
        <w:t xml:space="preserve">Jeff Billeter is the </w:t>
      </w:r>
      <w:proofErr w:type="gramStart"/>
      <w:r w:rsidR="000919CB">
        <w:rPr>
          <w:rFonts w:cstheme="minorHAnsi"/>
        </w:rPr>
        <w:t>Chairman</w:t>
      </w:r>
      <w:proofErr w:type="gramEnd"/>
      <w:r w:rsidR="000919CB">
        <w:rPr>
          <w:rFonts w:cstheme="minorHAnsi"/>
        </w:rPr>
        <w:t xml:space="preserve"> of Finance.  Mike Zema </w:t>
      </w:r>
      <w:r w:rsidR="002E6F35">
        <w:rPr>
          <w:rFonts w:cstheme="minorHAnsi"/>
        </w:rPr>
        <w:t>is in</w:t>
      </w:r>
      <w:r w:rsidR="000919CB">
        <w:rPr>
          <w:rFonts w:cstheme="minorHAnsi"/>
        </w:rPr>
        <w:t xml:space="preserve"> Lee County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 xml:space="preserve">The agreement we have right now states that we </w:t>
      </w:r>
      <w:r w:rsidR="002E6F35">
        <w:rPr>
          <w:rFonts w:cstheme="minorHAnsi"/>
        </w:rPr>
        <w:t>must</w:t>
      </w:r>
      <w:r>
        <w:rPr>
          <w:rFonts w:cstheme="minorHAnsi"/>
        </w:rPr>
        <w:t xml:space="preserve"> be in the policy for one year</w:t>
      </w:r>
      <w:proofErr w:type="gramStart"/>
      <w:r>
        <w:rPr>
          <w:rFonts w:cstheme="minorHAnsi"/>
        </w:rPr>
        <w:t xml:space="preserve">.  </w:t>
      </w:r>
      <w:proofErr w:type="gramEnd"/>
    </w:p>
    <w:p w14:paraId="01C91B61" w14:textId="77777777" w:rsidR="002D21E2" w:rsidRDefault="002D21E2" w:rsidP="000358A4">
      <w:pPr>
        <w:spacing w:after="0" w:line="216" w:lineRule="auto"/>
        <w:rPr>
          <w:rFonts w:cstheme="minorHAnsi"/>
        </w:rPr>
      </w:pPr>
    </w:p>
    <w:p w14:paraId="01717830" w14:textId="3C5BDB4B" w:rsidR="002D21E2" w:rsidRDefault="002D21E2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Meeting with Ryan Harrison tomorrow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>He covers one of our providers, who is paying significantly less than we are paying</w:t>
      </w:r>
      <w:r w:rsidR="002E6F35">
        <w:rPr>
          <w:rFonts w:cstheme="minorHAnsi"/>
        </w:rPr>
        <w:t xml:space="preserve">. </w:t>
      </w:r>
    </w:p>
    <w:p w14:paraId="4D51FADE" w14:textId="77777777" w:rsidR="002D21E2" w:rsidRDefault="002D21E2" w:rsidP="000358A4">
      <w:pPr>
        <w:spacing w:after="0" w:line="216" w:lineRule="auto"/>
        <w:rPr>
          <w:rFonts w:cstheme="minorHAnsi"/>
        </w:rPr>
      </w:pPr>
    </w:p>
    <w:p w14:paraId="1779D819" w14:textId="202AEA1D" w:rsidR="002D21E2" w:rsidRDefault="002D21E2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Work Comp</w:t>
      </w:r>
      <w:r w:rsidR="002E6F35">
        <w:rPr>
          <w:rFonts w:cstheme="minorHAnsi"/>
        </w:rPr>
        <w:t xml:space="preserve"> - </w:t>
      </w:r>
      <w:r>
        <w:rPr>
          <w:rFonts w:cstheme="minorHAnsi"/>
        </w:rPr>
        <w:t>may be able to get a slightly better rate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 xml:space="preserve">Probably </w:t>
      </w:r>
      <w:proofErr w:type="gramStart"/>
      <w:r>
        <w:rPr>
          <w:rFonts w:cstheme="minorHAnsi"/>
        </w:rPr>
        <w:t>won’t</w:t>
      </w:r>
      <w:proofErr w:type="gramEnd"/>
      <w:r>
        <w:rPr>
          <w:rFonts w:cstheme="minorHAnsi"/>
        </w:rPr>
        <w:t xml:space="preserve"> find much savings on this.</w:t>
      </w:r>
    </w:p>
    <w:p w14:paraId="3908B5A7" w14:textId="77777777" w:rsidR="002D21E2" w:rsidRDefault="002D21E2" w:rsidP="000358A4">
      <w:pPr>
        <w:spacing w:after="0" w:line="216" w:lineRule="auto"/>
        <w:rPr>
          <w:rFonts w:cstheme="minorHAnsi"/>
        </w:rPr>
      </w:pPr>
    </w:p>
    <w:p w14:paraId="569155CC" w14:textId="61835F41" w:rsidR="002D21E2" w:rsidRDefault="002D21E2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Winnebago </w:t>
      </w:r>
      <w:r w:rsidR="002E6F35">
        <w:rPr>
          <w:rFonts w:cstheme="minorHAnsi"/>
        </w:rPr>
        <w:t>should</w:t>
      </w:r>
      <w:r>
        <w:rPr>
          <w:rFonts w:cstheme="minorHAnsi"/>
        </w:rPr>
        <w:t xml:space="preserve"> begin heavier with administration </w:t>
      </w:r>
      <w:r w:rsidR="002E6F35">
        <w:rPr>
          <w:rFonts w:cstheme="minorHAnsi"/>
        </w:rPr>
        <w:t>expenses</w:t>
      </w:r>
      <w:r>
        <w:rPr>
          <w:rFonts w:cstheme="minorHAnsi"/>
        </w:rPr>
        <w:t xml:space="preserve"> first then adding operator expenses later.</w:t>
      </w:r>
    </w:p>
    <w:p w14:paraId="410B7413" w14:textId="77777777" w:rsidR="002D21E2" w:rsidRDefault="002D21E2" w:rsidP="000358A4">
      <w:pPr>
        <w:spacing w:after="0" w:line="216" w:lineRule="auto"/>
        <w:rPr>
          <w:rFonts w:cstheme="minorHAnsi"/>
        </w:rPr>
      </w:pPr>
    </w:p>
    <w:p w14:paraId="55081E6C" w14:textId="1D450241" w:rsidR="002D21E2" w:rsidRDefault="002D21E2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Oregon property – IDOT cannot sign off on the property if there will be permanent changes to the property that was not us</w:t>
      </w:r>
      <w:r w:rsidR="002E6F35">
        <w:rPr>
          <w:rFonts w:cstheme="minorHAnsi"/>
        </w:rPr>
        <w:t xml:space="preserve">. </w:t>
      </w:r>
      <w:r>
        <w:rPr>
          <w:rFonts w:cstheme="minorHAnsi"/>
        </w:rPr>
        <w:t>This is due to the federal funds that were used to purchase the property</w:t>
      </w:r>
      <w:r w:rsidR="002E6F35">
        <w:rPr>
          <w:rFonts w:cstheme="minorHAnsi"/>
        </w:rPr>
        <w:t xml:space="preserve">. </w:t>
      </w:r>
    </w:p>
    <w:p w14:paraId="36119430" w14:textId="77777777" w:rsidR="00D5707C" w:rsidRDefault="00D5707C" w:rsidP="000358A4">
      <w:pPr>
        <w:spacing w:after="0" w:line="216" w:lineRule="auto"/>
        <w:rPr>
          <w:rFonts w:cstheme="minorHAnsi"/>
        </w:rPr>
      </w:pPr>
    </w:p>
    <w:p w14:paraId="42F360E8" w14:textId="59A5B1C9" w:rsidR="00D5707C" w:rsidRDefault="00D5707C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Plan to cover the deficit – </w:t>
      </w:r>
    </w:p>
    <w:p w14:paraId="216FEE4F" w14:textId="77777777" w:rsidR="00D5707C" w:rsidRDefault="00D5707C" w:rsidP="000358A4">
      <w:pPr>
        <w:spacing w:after="0" w:line="216" w:lineRule="auto"/>
        <w:rPr>
          <w:rFonts w:cstheme="minorHAnsi"/>
        </w:rPr>
      </w:pPr>
    </w:p>
    <w:p w14:paraId="5C502803" w14:textId="34C80A75" w:rsidR="00D5707C" w:rsidRPr="002E6F35" w:rsidRDefault="00D5707C" w:rsidP="002E6F35">
      <w:pPr>
        <w:pStyle w:val="ListParagraph"/>
        <w:numPr>
          <w:ilvl w:val="0"/>
          <w:numId w:val="3"/>
        </w:numPr>
        <w:spacing w:after="0" w:line="216" w:lineRule="auto"/>
        <w:rPr>
          <w:rFonts w:cstheme="minorHAnsi"/>
        </w:rPr>
      </w:pPr>
      <w:r w:rsidRPr="002E6F35">
        <w:rPr>
          <w:rFonts w:cstheme="minorHAnsi"/>
        </w:rPr>
        <w:t>Letters are ready to go to target businesses to see what we can generate as donations</w:t>
      </w:r>
      <w:r w:rsidR="002E6F35" w:rsidRPr="002E6F35">
        <w:rPr>
          <w:rFonts w:cstheme="minorHAnsi"/>
        </w:rPr>
        <w:t xml:space="preserve">. </w:t>
      </w:r>
    </w:p>
    <w:p w14:paraId="11923C2A" w14:textId="0BB49194" w:rsidR="00D5707C" w:rsidRPr="002E6F35" w:rsidRDefault="00D5707C" w:rsidP="002E6F35">
      <w:pPr>
        <w:pStyle w:val="ListParagraph"/>
        <w:numPr>
          <w:ilvl w:val="0"/>
          <w:numId w:val="3"/>
        </w:numPr>
        <w:spacing w:after="0" w:line="216" w:lineRule="auto"/>
        <w:rPr>
          <w:rFonts w:cstheme="minorHAnsi"/>
        </w:rPr>
      </w:pPr>
      <w:r w:rsidRPr="002E6F35">
        <w:rPr>
          <w:rFonts w:cstheme="minorHAnsi"/>
        </w:rPr>
        <w:t>Fundraising and netting something back to the system</w:t>
      </w:r>
      <w:r w:rsidR="002E6F35" w:rsidRPr="002E6F35">
        <w:rPr>
          <w:rFonts w:cstheme="minorHAnsi"/>
        </w:rPr>
        <w:t xml:space="preserve">. </w:t>
      </w:r>
    </w:p>
    <w:p w14:paraId="46A9755A" w14:textId="541A2543" w:rsidR="00D5707C" w:rsidRPr="002E6F35" w:rsidRDefault="00D5707C" w:rsidP="002E6F35">
      <w:pPr>
        <w:pStyle w:val="ListParagraph"/>
        <w:numPr>
          <w:ilvl w:val="0"/>
          <w:numId w:val="3"/>
        </w:numPr>
        <w:spacing w:after="0" w:line="216" w:lineRule="auto"/>
        <w:rPr>
          <w:rFonts w:cstheme="minorHAnsi"/>
        </w:rPr>
      </w:pPr>
      <w:r w:rsidRPr="002E6F35">
        <w:rPr>
          <w:rFonts w:cstheme="minorHAnsi"/>
        </w:rPr>
        <w:t>Grants – keep applying</w:t>
      </w:r>
      <w:r w:rsidR="002E6F35" w:rsidRPr="002E6F35">
        <w:rPr>
          <w:rFonts w:cstheme="minorHAnsi"/>
        </w:rPr>
        <w:t xml:space="preserve">. </w:t>
      </w:r>
    </w:p>
    <w:p w14:paraId="6B25E4B7" w14:textId="565B468B" w:rsidR="00D5707C" w:rsidRPr="002E6F35" w:rsidRDefault="00D5707C" w:rsidP="002E6F35">
      <w:pPr>
        <w:pStyle w:val="ListParagraph"/>
        <w:numPr>
          <w:ilvl w:val="0"/>
          <w:numId w:val="3"/>
        </w:numPr>
        <w:spacing w:after="0" w:line="216" w:lineRule="auto"/>
        <w:rPr>
          <w:rFonts w:cstheme="minorHAnsi"/>
        </w:rPr>
      </w:pPr>
      <w:r w:rsidRPr="002E6F35">
        <w:rPr>
          <w:rFonts w:cstheme="minorHAnsi"/>
        </w:rPr>
        <w:t>Service contracts – meeting scheduled for next week at Rochelle Community Hospital</w:t>
      </w:r>
      <w:r w:rsidR="002E6F35" w:rsidRPr="002E6F35">
        <w:rPr>
          <w:rFonts w:cstheme="minorHAnsi"/>
        </w:rPr>
        <w:t xml:space="preserve">. </w:t>
      </w:r>
      <w:r w:rsidRPr="002E6F35">
        <w:rPr>
          <w:rFonts w:cstheme="minorHAnsi"/>
        </w:rPr>
        <w:t xml:space="preserve">OSF </w:t>
      </w:r>
      <w:r w:rsidR="002E6F35" w:rsidRPr="002E6F35">
        <w:rPr>
          <w:rFonts w:cstheme="minorHAnsi"/>
        </w:rPr>
        <w:t>has</w:t>
      </w:r>
      <w:r w:rsidRPr="002E6F35">
        <w:rPr>
          <w:rFonts w:cstheme="minorHAnsi"/>
        </w:rPr>
        <w:t xml:space="preserve"> something scheduled for November 12</w:t>
      </w:r>
      <w:r w:rsidRPr="002E6F35">
        <w:rPr>
          <w:rFonts w:cstheme="minorHAnsi"/>
          <w:vertAlign w:val="superscript"/>
        </w:rPr>
        <w:t>th</w:t>
      </w:r>
      <w:r w:rsidR="002E6F35" w:rsidRPr="002E6F35">
        <w:rPr>
          <w:rFonts w:cstheme="minorHAnsi"/>
        </w:rPr>
        <w:t xml:space="preserve">. </w:t>
      </w:r>
      <w:r w:rsidRPr="002E6F35">
        <w:rPr>
          <w:rFonts w:cstheme="minorHAnsi"/>
        </w:rPr>
        <w:t>Plan to reach out to Mercy Health, once they are open</w:t>
      </w:r>
      <w:r w:rsidR="002E6F35" w:rsidRPr="002E6F35">
        <w:rPr>
          <w:rFonts w:cstheme="minorHAnsi"/>
        </w:rPr>
        <w:t xml:space="preserve">. </w:t>
      </w:r>
    </w:p>
    <w:p w14:paraId="5E0C468A" w14:textId="613418E5" w:rsidR="00D5707C" w:rsidRPr="002E6F35" w:rsidRDefault="00D5707C" w:rsidP="002E6F35">
      <w:pPr>
        <w:pStyle w:val="ListParagraph"/>
        <w:numPr>
          <w:ilvl w:val="0"/>
          <w:numId w:val="3"/>
        </w:numPr>
        <w:spacing w:after="0" w:line="216" w:lineRule="auto"/>
        <w:rPr>
          <w:rFonts w:cstheme="minorHAnsi"/>
        </w:rPr>
      </w:pPr>
      <w:r w:rsidRPr="002E6F35">
        <w:rPr>
          <w:rFonts w:cstheme="minorHAnsi"/>
        </w:rPr>
        <w:t>Bus advertising – we have a plan that will be functional and a good starting plan</w:t>
      </w:r>
      <w:r w:rsidR="002E6F35" w:rsidRPr="002E6F35">
        <w:rPr>
          <w:rFonts w:cstheme="minorHAnsi"/>
        </w:rPr>
        <w:t xml:space="preserve">. </w:t>
      </w:r>
    </w:p>
    <w:p w14:paraId="711093ED" w14:textId="77777777" w:rsidR="000C06CB" w:rsidRDefault="000C06CB" w:rsidP="000358A4">
      <w:pPr>
        <w:spacing w:after="0" w:line="216" w:lineRule="auto"/>
        <w:rPr>
          <w:rFonts w:cstheme="minorHAnsi"/>
        </w:rPr>
      </w:pPr>
    </w:p>
    <w:p w14:paraId="5E06044A" w14:textId="63ED0A6A" w:rsidR="000C06CB" w:rsidRDefault="000C06CB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We have $63,000 that will be recognized this year, since it was not recognized last year.</w:t>
      </w:r>
    </w:p>
    <w:p w14:paraId="2871FA25" w14:textId="77777777" w:rsidR="000C06CB" w:rsidRDefault="000C06CB" w:rsidP="000358A4">
      <w:pPr>
        <w:spacing w:after="0" w:line="216" w:lineRule="auto"/>
        <w:rPr>
          <w:rFonts w:cstheme="minorHAnsi"/>
        </w:rPr>
      </w:pPr>
    </w:p>
    <w:p w14:paraId="2B6EED49" w14:textId="197479CE" w:rsidR="00E0607E" w:rsidRPr="009233DD" w:rsidRDefault="006B5C42" w:rsidP="009233DD">
      <w:pPr>
        <w:spacing w:after="0" w:line="216" w:lineRule="auto"/>
        <w:rPr>
          <w:rFonts w:cstheme="minorHAnsi"/>
        </w:rPr>
      </w:pPr>
      <w:r w:rsidRPr="009233DD">
        <w:rPr>
          <w:rFonts w:cstheme="minorHAnsi"/>
        </w:rPr>
        <w:t>Other Business</w:t>
      </w:r>
      <w:r w:rsidR="00781BAD" w:rsidRPr="009233DD">
        <w:rPr>
          <w:rFonts w:cstheme="minorHAnsi"/>
        </w:rPr>
        <w:br/>
      </w:r>
    </w:p>
    <w:p w14:paraId="5AB5E8E1" w14:textId="204B446E" w:rsidR="000358A4" w:rsidRDefault="00615208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Christmas bonuses – hold over until next month.</w:t>
      </w:r>
    </w:p>
    <w:p w14:paraId="71FB317C" w14:textId="77777777" w:rsidR="00615208" w:rsidRDefault="00615208" w:rsidP="000358A4">
      <w:pPr>
        <w:spacing w:after="0" w:line="216" w:lineRule="auto"/>
        <w:rPr>
          <w:rFonts w:cstheme="minorHAnsi"/>
        </w:rPr>
      </w:pPr>
    </w:p>
    <w:p w14:paraId="0E3F79CE" w14:textId="2D1465DA" w:rsidR="00615208" w:rsidRPr="000358A4" w:rsidRDefault="00615208" w:rsidP="000358A4">
      <w:pPr>
        <w:spacing w:after="0" w:line="216" w:lineRule="auto"/>
        <w:rPr>
          <w:rFonts w:cstheme="minorHAnsi"/>
        </w:rPr>
      </w:pPr>
      <w:r>
        <w:rPr>
          <w:rFonts w:cstheme="minorHAnsi"/>
        </w:rPr>
        <w:t>Close to auditing and IT contracts</w:t>
      </w:r>
      <w:r w:rsidR="002E6F35">
        <w:rPr>
          <w:rFonts w:cstheme="minorHAnsi"/>
        </w:rPr>
        <w:t xml:space="preserve">. </w:t>
      </w:r>
    </w:p>
    <w:p w14:paraId="661AE873" w14:textId="77777777" w:rsidR="000358A4" w:rsidRDefault="000358A4" w:rsidP="000358A4">
      <w:pPr>
        <w:pStyle w:val="ListParagraph"/>
        <w:spacing w:after="0" w:line="216" w:lineRule="auto"/>
        <w:rPr>
          <w:rFonts w:cstheme="minorHAnsi"/>
        </w:rPr>
      </w:pPr>
    </w:p>
    <w:p w14:paraId="2FA54088" w14:textId="77777777" w:rsidR="000358A4" w:rsidRPr="009F0449" w:rsidRDefault="000358A4" w:rsidP="000358A4">
      <w:pPr>
        <w:pStyle w:val="ListParagraph"/>
        <w:spacing w:after="0" w:line="216" w:lineRule="auto"/>
        <w:rPr>
          <w:rFonts w:cstheme="minorHAnsi"/>
        </w:rPr>
      </w:pPr>
    </w:p>
    <w:p w14:paraId="7666DC62" w14:textId="22CE420A" w:rsidR="000329F4" w:rsidRPr="009233DD" w:rsidRDefault="00572752" w:rsidP="009233DD">
      <w:pPr>
        <w:spacing w:after="0" w:line="216" w:lineRule="auto"/>
        <w:rPr>
          <w:rFonts w:cstheme="minorHAnsi"/>
        </w:rPr>
      </w:pPr>
      <w:r w:rsidRPr="009233DD">
        <w:rPr>
          <w:rFonts w:cstheme="minorHAnsi"/>
        </w:rPr>
        <w:t>Closed Session</w:t>
      </w:r>
      <w:r w:rsidR="00042361" w:rsidRPr="009233DD">
        <w:rPr>
          <w:rFonts w:cstheme="minorHAnsi"/>
        </w:rPr>
        <w:t xml:space="preserve">, </w:t>
      </w:r>
      <w:r w:rsidRPr="009233DD">
        <w:rPr>
          <w:rFonts w:cstheme="minorHAnsi"/>
        </w:rPr>
        <w:t>if necessary</w:t>
      </w:r>
    </w:p>
    <w:p w14:paraId="0E4494CE" w14:textId="3213FC3C" w:rsidR="000358A4" w:rsidRDefault="000329F4" w:rsidP="000358A4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9F0449">
        <w:rPr>
          <w:rFonts w:cstheme="minorHAnsi"/>
        </w:rPr>
        <w:t>Personnel</w:t>
      </w:r>
      <w:r w:rsidR="002E6F35">
        <w:rPr>
          <w:rFonts w:cstheme="minorHAnsi"/>
        </w:rPr>
        <w:t xml:space="preserve"> - NA</w:t>
      </w:r>
      <w:r w:rsidR="00596D85" w:rsidRPr="009F0449">
        <w:rPr>
          <w:rFonts w:cstheme="minorHAnsi"/>
        </w:rPr>
        <w:br/>
      </w:r>
    </w:p>
    <w:p w14:paraId="0DFC36FC" w14:textId="762065E9" w:rsidR="00BF2500" w:rsidRDefault="006B5C42" w:rsidP="009233DD">
      <w:pPr>
        <w:spacing w:after="0" w:line="216" w:lineRule="auto"/>
        <w:rPr>
          <w:rFonts w:cstheme="minorHAnsi"/>
        </w:rPr>
      </w:pPr>
      <w:r w:rsidRPr="009233DD">
        <w:rPr>
          <w:rFonts w:cstheme="minorHAnsi"/>
        </w:rPr>
        <w:t>Adjournment</w:t>
      </w:r>
      <w:r w:rsidR="00615208">
        <w:rPr>
          <w:rFonts w:cstheme="minorHAnsi"/>
        </w:rPr>
        <w:t xml:space="preserve"> – </w:t>
      </w:r>
      <w:r w:rsidR="002E6F35">
        <w:rPr>
          <w:rFonts w:cstheme="minorHAnsi"/>
        </w:rPr>
        <w:t xml:space="preserve">Motioned - </w:t>
      </w:r>
      <w:r w:rsidR="00615208">
        <w:rPr>
          <w:rFonts w:cstheme="minorHAnsi"/>
        </w:rPr>
        <w:t>Greg Sparrow</w:t>
      </w:r>
    </w:p>
    <w:p w14:paraId="0D13D15F" w14:textId="6790E925" w:rsidR="00615208" w:rsidRPr="009233DD" w:rsidRDefault="00615208" w:rsidP="009233DD">
      <w:pPr>
        <w:spacing w:after="0" w:line="21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2E6F35">
        <w:rPr>
          <w:rFonts w:cstheme="minorHAnsi"/>
        </w:rPr>
        <w:t xml:space="preserve">Second Motion - </w:t>
      </w:r>
      <w:r>
        <w:rPr>
          <w:rFonts w:cstheme="minorHAnsi"/>
        </w:rPr>
        <w:t>Aaqil Khan</w:t>
      </w:r>
    </w:p>
    <w:p w14:paraId="768C0F56" w14:textId="77777777" w:rsidR="00BF2500" w:rsidRDefault="00BF2500" w:rsidP="00572752">
      <w:pPr>
        <w:pStyle w:val="ListParagraph"/>
        <w:spacing w:after="0" w:line="216" w:lineRule="auto"/>
        <w:rPr>
          <w:rFonts w:cstheme="minorHAnsi"/>
        </w:rPr>
      </w:pPr>
    </w:p>
    <w:p w14:paraId="3FA1407B" w14:textId="163999B9" w:rsidR="007261AF" w:rsidRPr="00642B1C" w:rsidRDefault="007261AF" w:rsidP="00642B1C">
      <w:pPr>
        <w:pStyle w:val="ListParagraph"/>
        <w:spacing w:after="0" w:line="216" w:lineRule="auto"/>
        <w:rPr>
          <w:rFonts w:cstheme="minorHAnsi"/>
        </w:rPr>
      </w:pPr>
      <w:r w:rsidRPr="009F0449">
        <w:rPr>
          <w:rFonts w:cstheme="minorHAnsi"/>
        </w:rPr>
        <w:t xml:space="preserve">Next </w:t>
      </w:r>
      <w:r w:rsidR="000358A4">
        <w:rPr>
          <w:rFonts w:cstheme="minorHAnsi"/>
        </w:rPr>
        <w:t>Regular Board M</w:t>
      </w:r>
      <w:r w:rsidRPr="009F0449">
        <w:rPr>
          <w:rFonts w:cstheme="minorHAnsi"/>
        </w:rPr>
        <w:t xml:space="preserve">eeting: </w:t>
      </w:r>
      <w:r>
        <w:rPr>
          <w:rFonts w:cstheme="minorHAnsi"/>
        </w:rPr>
        <w:t>November 14</w:t>
      </w:r>
      <w:r w:rsidRPr="009F0449">
        <w:rPr>
          <w:rFonts w:cstheme="minorHAnsi"/>
        </w:rPr>
        <w:t>, 2024 @ 4:30 PM</w:t>
      </w:r>
    </w:p>
    <w:sectPr w:rsidR="007261AF" w:rsidRPr="00642B1C" w:rsidSect="00E0607E">
      <w:headerReference w:type="first" r:id="rId8"/>
      <w:foot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85DE8" w14:textId="77777777" w:rsidR="00714316" w:rsidRDefault="00714316" w:rsidP="00596D85">
      <w:pPr>
        <w:spacing w:after="0" w:line="240" w:lineRule="auto"/>
      </w:pPr>
      <w:r>
        <w:separator/>
      </w:r>
    </w:p>
  </w:endnote>
  <w:endnote w:type="continuationSeparator" w:id="0">
    <w:p w14:paraId="6DB11AE4" w14:textId="77777777" w:rsidR="00714316" w:rsidRDefault="00714316" w:rsidP="0059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7817" w14:textId="0A4EDB98" w:rsidR="007C2181" w:rsidRDefault="007C2181" w:rsidP="007C2181">
    <w:pPr>
      <w:pStyle w:val="Footer"/>
      <w:jc w:val="right"/>
    </w:pPr>
    <w:r>
      <w:t>Posted Date: _________    /    Posted by: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7FFD" w14:textId="77777777" w:rsidR="00714316" w:rsidRDefault="00714316" w:rsidP="00596D85">
      <w:pPr>
        <w:spacing w:after="0" w:line="240" w:lineRule="auto"/>
      </w:pPr>
      <w:r>
        <w:separator/>
      </w:r>
    </w:p>
  </w:footnote>
  <w:footnote w:type="continuationSeparator" w:id="0">
    <w:p w14:paraId="6BE03C4B" w14:textId="77777777" w:rsidR="00714316" w:rsidRDefault="00714316" w:rsidP="0059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A057" w14:textId="2B6F326A" w:rsidR="00E0607E" w:rsidRDefault="00E0607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3EDDFD4" wp14:editId="03F118E5">
          <wp:simplePos x="0" y="0"/>
          <wp:positionH relativeFrom="margin">
            <wp:align>center</wp:align>
          </wp:positionH>
          <wp:positionV relativeFrom="paragraph">
            <wp:posOffset>112319</wp:posOffset>
          </wp:positionV>
          <wp:extent cx="2757805" cy="847725"/>
          <wp:effectExtent l="0" t="0" r="4445" b="9525"/>
          <wp:wrapTight wrapText="bothSides">
            <wp:wrapPolygon edited="0">
              <wp:start x="0" y="0"/>
              <wp:lineTo x="0" y="21357"/>
              <wp:lineTo x="21486" y="21357"/>
              <wp:lineTo x="21486" y="0"/>
              <wp:lineTo x="0" y="0"/>
            </wp:wrapPolygon>
          </wp:wrapTight>
          <wp:docPr id="1513018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018822" name="Picture 15130188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74D2"/>
    <w:multiLevelType w:val="hybridMultilevel"/>
    <w:tmpl w:val="BC082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34F99"/>
    <w:multiLevelType w:val="hybridMultilevel"/>
    <w:tmpl w:val="BCB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4834"/>
    <w:multiLevelType w:val="hybridMultilevel"/>
    <w:tmpl w:val="013A4D38"/>
    <w:lvl w:ilvl="0" w:tplc="C2F018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4E40AA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6D0A76E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67408">
    <w:abstractNumId w:val="0"/>
  </w:num>
  <w:num w:numId="2" w16cid:durableId="11031936">
    <w:abstractNumId w:val="2"/>
  </w:num>
  <w:num w:numId="3" w16cid:durableId="31025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28"/>
    <w:rsid w:val="00001B7D"/>
    <w:rsid w:val="00006BA5"/>
    <w:rsid w:val="000329F4"/>
    <w:rsid w:val="000358A4"/>
    <w:rsid w:val="00042361"/>
    <w:rsid w:val="0004489A"/>
    <w:rsid w:val="000919CB"/>
    <w:rsid w:val="00096FD8"/>
    <w:rsid w:val="000A1B74"/>
    <w:rsid w:val="000A3593"/>
    <w:rsid w:val="000C06CB"/>
    <w:rsid w:val="001331F8"/>
    <w:rsid w:val="00133F9A"/>
    <w:rsid w:val="00141F71"/>
    <w:rsid w:val="0015562D"/>
    <w:rsid w:val="00173DEF"/>
    <w:rsid w:val="001B4A88"/>
    <w:rsid w:val="001E7916"/>
    <w:rsid w:val="001F6113"/>
    <w:rsid w:val="002655F8"/>
    <w:rsid w:val="00274078"/>
    <w:rsid w:val="002A345A"/>
    <w:rsid w:val="002B3EBB"/>
    <w:rsid w:val="002D21E2"/>
    <w:rsid w:val="002E6F35"/>
    <w:rsid w:val="0032274A"/>
    <w:rsid w:val="003277F0"/>
    <w:rsid w:val="0037075E"/>
    <w:rsid w:val="00381AA9"/>
    <w:rsid w:val="003876DC"/>
    <w:rsid w:val="003B7205"/>
    <w:rsid w:val="003E6DBF"/>
    <w:rsid w:val="00406E23"/>
    <w:rsid w:val="00417770"/>
    <w:rsid w:val="00443CFD"/>
    <w:rsid w:val="004742E1"/>
    <w:rsid w:val="004826B7"/>
    <w:rsid w:val="00483DFF"/>
    <w:rsid w:val="0049131B"/>
    <w:rsid w:val="00492688"/>
    <w:rsid w:val="0049623E"/>
    <w:rsid w:val="004D55C1"/>
    <w:rsid w:val="00531145"/>
    <w:rsid w:val="00531930"/>
    <w:rsid w:val="00546F70"/>
    <w:rsid w:val="00552B23"/>
    <w:rsid w:val="005602E8"/>
    <w:rsid w:val="00572752"/>
    <w:rsid w:val="00596D85"/>
    <w:rsid w:val="00615208"/>
    <w:rsid w:val="006221F9"/>
    <w:rsid w:val="00642B1C"/>
    <w:rsid w:val="00647B0B"/>
    <w:rsid w:val="006B5C42"/>
    <w:rsid w:val="006F468D"/>
    <w:rsid w:val="00714316"/>
    <w:rsid w:val="00716CCD"/>
    <w:rsid w:val="007261AF"/>
    <w:rsid w:val="00734C59"/>
    <w:rsid w:val="007578DD"/>
    <w:rsid w:val="007752B6"/>
    <w:rsid w:val="0077722F"/>
    <w:rsid w:val="0078154F"/>
    <w:rsid w:val="00781BAD"/>
    <w:rsid w:val="00794C68"/>
    <w:rsid w:val="007C2181"/>
    <w:rsid w:val="007D464D"/>
    <w:rsid w:val="008257E7"/>
    <w:rsid w:val="008733DF"/>
    <w:rsid w:val="0088414C"/>
    <w:rsid w:val="008B5460"/>
    <w:rsid w:val="008B7992"/>
    <w:rsid w:val="008C76BF"/>
    <w:rsid w:val="008D11C6"/>
    <w:rsid w:val="00912958"/>
    <w:rsid w:val="00913EA1"/>
    <w:rsid w:val="009233DD"/>
    <w:rsid w:val="00931747"/>
    <w:rsid w:val="0095021E"/>
    <w:rsid w:val="0095320E"/>
    <w:rsid w:val="00964107"/>
    <w:rsid w:val="00982C0C"/>
    <w:rsid w:val="0098334E"/>
    <w:rsid w:val="009A3700"/>
    <w:rsid w:val="009B33D6"/>
    <w:rsid w:val="009C129A"/>
    <w:rsid w:val="009F0449"/>
    <w:rsid w:val="009F4FF4"/>
    <w:rsid w:val="009F6C1B"/>
    <w:rsid w:val="00A05706"/>
    <w:rsid w:val="00A14EDD"/>
    <w:rsid w:val="00A26E89"/>
    <w:rsid w:val="00A6335B"/>
    <w:rsid w:val="00B00F18"/>
    <w:rsid w:val="00B01F43"/>
    <w:rsid w:val="00B132ED"/>
    <w:rsid w:val="00B40499"/>
    <w:rsid w:val="00BA298B"/>
    <w:rsid w:val="00BA43F4"/>
    <w:rsid w:val="00BF2500"/>
    <w:rsid w:val="00BF6315"/>
    <w:rsid w:val="00C24280"/>
    <w:rsid w:val="00C306BE"/>
    <w:rsid w:val="00C92400"/>
    <w:rsid w:val="00CA4E1B"/>
    <w:rsid w:val="00CC39F5"/>
    <w:rsid w:val="00CD5C57"/>
    <w:rsid w:val="00D011A3"/>
    <w:rsid w:val="00D03F6D"/>
    <w:rsid w:val="00D17C9D"/>
    <w:rsid w:val="00D355A8"/>
    <w:rsid w:val="00D47549"/>
    <w:rsid w:val="00D5707C"/>
    <w:rsid w:val="00D636F3"/>
    <w:rsid w:val="00DA1398"/>
    <w:rsid w:val="00DB2D72"/>
    <w:rsid w:val="00DF09F9"/>
    <w:rsid w:val="00DF3B86"/>
    <w:rsid w:val="00DF6307"/>
    <w:rsid w:val="00DF7E3A"/>
    <w:rsid w:val="00E0607E"/>
    <w:rsid w:val="00E341C5"/>
    <w:rsid w:val="00E41097"/>
    <w:rsid w:val="00E778A3"/>
    <w:rsid w:val="00E853F6"/>
    <w:rsid w:val="00E87329"/>
    <w:rsid w:val="00E93A7A"/>
    <w:rsid w:val="00EA371C"/>
    <w:rsid w:val="00EB40B2"/>
    <w:rsid w:val="00EB5573"/>
    <w:rsid w:val="00EC1200"/>
    <w:rsid w:val="00EC7A47"/>
    <w:rsid w:val="00EF23DF"/>
    <w:rsid w:val="00EF2D17"/>
    <w:rsid w:val="00F02D21"/>
    <w:rsid w:val="00F2175F"/>
    <w:rsid w:val="00F75D28"/>
    <w:rsid w:val="00F94157"/>
    <w:rsid w:val="00FD78E8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1F61"/>
  <w15:chartTrackingRefBased/>
  <w15:docId w15:val="{43E9A45E-136E-4875-AA8A-DA17621E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D8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D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1588-50F6-4F17-94F0-768D9F55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5</cp:revision>
  <cp:lastPrinted>2024-10-29T21:12:00Z</cp:lastPrinted>
  <dcterms:created xsi:type="dcterms:W3CDTF">2024-10-29T21:48:00Z</dcterms:created>
  <dcterms:modified xsi:type="dcterms:W3CDTF">2024-11-04T21:13:00Z</dcterms:modified>
</cp:coreProperties>
</file>